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2C114" w14:textId="77777777" w:rsidR="00E9192D" w:rsidRPr="0004124C" w:rsidRDefault="00E9192D" w:rsidP="001C49EF">
      <w:pPr>
        <w:spacing w:line="276" w:lineRule="auto"/>
        <w:jc w:val="center"/>
        <w:rPr>
          <w:b/>
          <w:sz w:val="36"/>
          <w:szCs w:val="36"/>
        </w:rPr>
      </w:pPr>
      <w:bookmarkStart w:id="0" w:name="_Hlk196327120"/>
      <w:bookmarkStart w:id="1" w:name="_GoBack"/>
      <w:bookmarkEnd w:id="0"/>
      <w:bookmarkEnd w:id="1"/>
      <w:r w:rsidRPr="0004124C">
        <w:rPr>
          <w:b/>
          <w:sz w:val="36"/>
          <w:szCs w:val="36"/>
        </w:rPr>
        <w:t>Обзор</w:t>
      </w:r>
    </w:p>
    <w:p w14:paraId="7806023D" w14:textId="0929EFE1" w:rsidR="00E9192D" w:rsidRPr="0004124C" w:rsidRDefault="00E9192D" w:rsidP="001C49EF">
      <w:pPr>
        <w:spacing w:line="276" w:lineRule="auto"/>
        <w:ind w:firstLine="709"/>
        <w:jc w:val="center"/>
        <w:rPr>
          <w:b/>
          <w:sz w:val="36"/>
          <w:szCs w:val="36"/>
        </w:rPr>
      </w:pPr>
      <w:r w:rsidRPr="0004124C">
        <w:rPr>
          <w:b/>
          <w:sz w:val="36"/>
          <w:szCs w:val="36"/>
        </w:rPr>
        <w:t>отдельных законодательных и нормативных правовых актов, в том числе, приказов, писем, информа</w:t>
      </w:r>
      <w:r w:rsidR="000C2E6B" w:rsidRPr="0004124C">
        <w:rPr>
          <w:b/>
          <w:sz w:val="36"/>
          <w:szCs w:val="36"/>
        </w:rPr>
        <w:t>ции Минфина России, ФНС России,</w:t>
      </w:r>
      <w:r w:rsidR="009E5F87" w:rsidRPr="0004124C">
        <w:rPr>
          <w:b/>
          <w:sz w:val="36"/>
          <w:szCs w:val="36"/>
        </w:rPr>
        <w:t xml:space="preserve"> </w:t>
      </w:r>
      <w:r w:rsidR="00575F0F" w:rsidRPr="0004124C">
        <w:rPr>
          <w:b/>
          <w:sz w:val="36"/>
          <w:szCs w:val="36"/>
        </w:rPr>
        <w:t>постановлений</w:t>
      </w:r>
      <w:r w:rsidR="009D5DF4" w:rsidRPr="0004124C">
        <w:rPr>
          <w:b/>
          <w:sz w:val="36"/>
          <w:szCs w:val="36"/>
        </w:rPr>
        <w:t xml:space="preserve"> </w:t>
      </w:r>
      <w:r w:rsidR="00CD1EEF" w:rsidRPr="0004124C">
        <w:rPr>
          <w:b/>
          <w:sz w:val="36"/>
          <w:szCs w:val="36"/>
        </w:rPr>
        <w:t>АС</w:t>
      </w:r>
      <w:r w:rsidR="00413DEB" w:rsidRPr="0004124C">
        <w:rPr>
          <w:b/>
          <w:sz w:val="36"/>
          <w:szCs w:val="36"/>
        </w:rPr>
        <w:t>,</w:t>
      </w:r>
      <w:r w:rsidR="002D63DA" w:rsidRPr="0004124C">
        <w:rPr>
          <w:b/>
          <w:sz w:val="36"/>
          <w:szCs w:val="36"/>
        </w:rPr>
        <w:t xml:space="preserve"> </w:t>
      </w:r>
      <w:r w:rsidR="00526CE4" w:rsidRPr="0004124C">
        <w:rPr>
          <w:b/>
          <w:sz w:val="36"/>
          <w:szCs w:val="36"/>
        </w:rPr>
        <w:t>к</w:t>
      </w:r>
      <w:r w:rsidR="00551B9B" w:rsidRPr="0004124C">
        <w:rPr>
          <w:b/>
          <w:sz w:val="36"/>
          <w:szCs w:val="36"/>
        </w:rPr>
        <w:t>аса</w:t>
      </w:r>
      <w:r w:rsidR="00743AF6" w:rsidRPr="0004124C">
        <w:rPr>
          <w:b/>
          <w:sz w:val="36"/>
          <w:szCs w:val="36"/>
        </w:rPr>
        <w:t>ющихся основных направлений финансовой работы в профсоюзных организациях</w:t>
      </w:r>
      <w:r w:rsidR="00551B9B" w:rsidRPr="0004124C">
        <w:rPr>
          <w:b/>
          <w:sz w:val="36"/>
          <w:szCs w:val="36"/>
        </w:rPr>
        <w:t xml:space="preserve">, </w:t>
      </w:r>
      <w:r w:rsidR="0067198C" w:rsidRPr="0004124C">
        <w:rPr>
          <w:b/>
          <w:sz w:val="36"/>
          <w:szCs w:val="36"/>
        </w:rPr>
        <w:t>принят</w:t>
      </w:r>
      <w:r w:rsidR="00D321F2" w:rsidRPr="0004124C">
        <w:rPr>
          <w:b/>
          <w:sz w:val="36"/>
          <w:szCs w:val="36"/>
        </w:rPr>
        <w:t xml:space="preserve">ых и опубликованных </w:t>
      </w:r>
      <w:r w:rsidR="00B11740" w:rsidRPr="0004124C">
        <w:rPr>
          <w:b/>
          <w:sz w:val="36"/>
          <w:szCs w:val="36"/>
        </w:rPr>
        <w:t>в сентябре</w:t>
      </w:r>
      <w:r w:rsidR="001D0122" w:rsidRPr="0004124C">
        <w:rPr>
          <w:b/>
          <w:sz w:val="36"/>
          <w:szCs w:val="36"/>
        </w:rPr>
        <w:t xml:space="preserve"> </w:t>
      </w:r>
      <w:r w:rsidR="0004124C" w:rsidRPr="0004124C">
        <w:rPr>
          <w:b/>
          <w:sz w:val="36"/>
          <w:szCs w:val="36"/>
        </w:rPr>
        <w:t xml:space="preserve">– октябре </w:t>
      </w:r>
      <w:r w:rsidR="00520963" w:rsidRPr="0004124C">
        <w:rPr>
          <w:b/>
          <w:sz w:val="36"/>
          <w:szCs w:val="36"/>
        </w:rPr>
        <w:t>2025 года.</w:t>
      </w:r>
    </w:p>
    <w:p w14:paraId="1990E69B" w14:textId="77777777" w:rsidR="00D36A84" w:rsidRPr="00FE5411" w:rsidRDefault="00D36A84" w:rsidP="00E53286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14:paraId="3EAFBFA6" w14:textId="1901F6DD" w:rsidR="001D0122" w:rsidRDefault="00114B8D" w:rsidP="0004124C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FE5411">
        <w:rPr>
          <w:b/>
          <w:sz w:val="28"/>
          <w:szCs w:val="28"/>
          <w:u w:val="single"/>
        </w:rPr>
        <w:t>НАЛОГОВОЕ</w:t>
      </w:r>
      <w:r w:rsidR="0004124C">
        <w:rPr>
          <w:b/>
          <w:sz w:val="28"/>
          <w:szCs w:val="28"/>
          <w:u w:val="single"/>
        </w:rPr>
        <w:tab/>
      </w:r>
      <w:r w:rsidRPr="00FE5411">
        <w:rPr>
          <w:b/>
          <w:sz w:val="28"/>
          <w:szCs w:val="28"/>
          <w:u w:val="single"/>
        </w:rPr>
        <w:t>АДМИНИСТРИРОВАНИЕ</w:t>
      </w:r>
      <w:r w:rsidR="00B23D61" w:rsidRPr="00FE5411">
        <w:rPr>
          <w:b/>
          <w:sz w:val="28"/>
          <w:szCs w:val="28"/>
          <w:u w:val="single"/>
        </w:rPr>
        <w:t>,</w:t>
      </w:r>
      <w:r w:rsidR="001526BA" w:rsidRPr="00FE5411">
        <w:rPr>
          <w:b/>
          <w:sz w:val="28"/>
          <w:szCs w:val="28"/>
          <w:u w:val="single"/>
        </w:rPr>
        <w:t xml:space="preserve"> </w:t>
      </w:r>
      <w:r w:rsidR="0004124C">
        <w:rPr>
          <w:b/>
          <w:sz w:val="28"/>
          <w:szCs w:val="28"/>
          <w:u w:val="single"/>
        </w:rPr>
        <w:tab/>
      </w:r>
      <w:r w:rsidR="008A21F4" w:rsidRPr="00FE5411">
        <w:rPr>
          <w:b/>
          <w:sz w:val="28"/>
          <w:szCs w:val="28"/>
          <w:u w:val="single"/>
        </w:rPr>
        <w:t>ДИНЫЙ</w:t>
      </w:r>
      <w:r w:rsidR="008A21F4" w:rsidRPr="00FE5411">
        <w:rPr>
          <w:b/>
          <w:sz w:val="28"/>
          <w:szCs w:val="28"/>
        </w:rPr>
        <w:tab/>
      </w:r>
      <w:r w:rsidR="008A21F4" w:rsidRPr="00FE5411">
        <w:rPr>
          <w:b/>
          <w:sz w:val="28"/>
          <w:szCs w:val="28"/>
          <w:u w:val="single"/>
        </w:rPr>
        <w:t>НАЛОГОВЫЙ</w:t>
      </w:r>
      <w:r w:rsidR="008A21F4" w:rsidRPr="00FE5411">
        <w:rPr>
          <w:b/>
          <w:sz w:val="28"/>
          <w:szCs w:val="28"/>
          <w:u w:val="single"/>
        </w:rPr>
        <w:tab/>
      </w:r>
      <w:r w:rsidR="008C5338" w:rsidRPr="00FE5411">
        <w:rPr>
          <w:b/>
          <w:sz w:val="28"/>
          <w:szCs w:val="28"/>
          <w:u w:val="single"/>
        </w:rPr>
        <w:t>ПЛАТЕЖ</w:t>
      </w:r>
      <w:r w:rsidR="00F61051" w:rsidRPr="00FE5411">
        <w:rPr>
          <w:b/>
          <w:sz w:val="28"/>
          <w:szCs w:val="28"/>
          <w:u w:val="single"/>
        </w:rPr>
        <w:t xml:space="preserve"> (часть первая НК РФ).</w:t>
      </w:r>
    </w:p>
    <w:p w14:paraId="3B127126" w14:textId="6422E6F9" w:rsidR="006D3C47" w:rsidRPr="00907AFB" w:rsidRDefault="000A555F" w:rsidP="00907AFB">
      <w:pPr>
        <w:spacing w:before="100" w:beforeAutospacing="1" w:after="60" w:line="330" w:lineRule="atLeast"/>
        <w:ind w:firstLine="36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hyperlink r:id="rId9" w:history="1">
        <w:r w:rsidR="00842316" w:rsidRPr="00842316">
          <w:rPr>
            <w:b/>
            <w:bCs/>
            <w:color w:val="4472C4"/>
            <w:kern w:val="2"/>
            <w:sz w:val="28"/>
            <w:szCs w:val="28"/>
            <w:u w:val="single"/>
            <w:lang w:eastAsia="en-US"/>
            <w14:ligatures w14:val="standardContextual"/>
          </w:rPr>
          <w:t>Проект Федерального закона № 1026190-8 "О внесении изменений в части первую и вторую Налогового кодекса Российской Федерации и отдельные законодательные акты Российской Федерации"</w:t>
        </w:r>
      </w:hyperlink>
    </w:p>
    <w:p w14:paraId="08184C41" w14:textId="6EFFF2DD" w:rsidR="00907AFB" w:rsidRPr="00842316" w:rsidRDefault="00907AFB" w:rsidP="00907AFB">
      <w:pPr>
        <w:spacing w:before="100" w:beforeAutospacing="1" w:after="60" w:line="330" w:lineRule="atLeast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42316">
        <w:rPr>
          <w:rFonts w:eastAsia="Calibri"/>
          <w:kern w:val="2"/>
          <w:sz w:val="28"/>
          <w:szCs w:val="28"/>
          <w:lang w:eastAsia="en-US"/>
          <w14:ligatures w14:val="standardContextual"/>
        </w:rPr>
        <w:t>Законопроект с многочисленными изменениями в Налоговый кодекс РФ внесен в Госдуму.  Он содержит поправки, направленные на совершенствование налогового администрирования, в том числе в части применения ЕНС, уточнение параметров налогообложения НДСНДФЛ, налогом на прибыль, НДПИ, имущественными налогами, страховыми взносами.</w:t>
      </w:r>
    </w:p>
    <w:p w14:paraId="5631FAAD" w14:textId="7EE50DB6" w:rsidR="00907AFB" w:rsidRPr="00907AFB" w:rsidRDefault="00907AFB" w:rsidP="001F670F">
      <w:pPr>
        <w:spacing w:before="100" w:beforeAutospacing="1" w:after="100" w:afterAutospacing="1"/>
        <w:ind w:firstLine="360"/>
        <w:jc w:val="both"/>
        <w:rPr>
          <w:b/>
          <w:bCs/>
          <w:sz w:val="32"/>
          <w:szCs w:val="32"/>
        </w:rPr>
      </w:pPr>
      <w:r w:rsidRPr="00907AFB">
        <w:rPr>
          <w:b/>
          <w:bCs/>
          <w:sz w:val="32"/>
          <w:szCs w:val="32"/>
        </w:rPr>
        <w:t>Налоговое администрирование</w:t>
      </w:r>
    </w:p>
    <w:p w14:paraId="4D8B8816" w14:textId="344BEC24" w:rsidR="006D3C47" w:rsidRPr="006D3C47" w:rsidRDefault="00907AFB" w:rsidP="00E84AFA">
      <w:pPr>
        <w:spacing w:before="100" w:beforeAutospacing="1" w:after="100" w:afterAutospacing="1"/>
        <w:ind w:firstLine="360"/>
        <w:jc w:val="both"/>
        <w:rPr>
          <w:sz w:val="32"/>
          <w:szCs w:val="32"/>
        </w:rPr>
      </w:pPr>
      <w:r>
        <w:rPr>
          <w:sz w:val="32"/>
          <w:szCs w:val="32"/>
        </w:rPr>
        <w:t>П</w:t>
      </w:r>
      <w:r w:rsidR="006D3C47" w:rsidRPr="006D3C47">
        <w:rPr>
          <w:sz w:val="32"/>
          <w:szCs w:val="32"/>
        </w:rPr>
        <w:t>ланируют, в частности:</w:t>
      </w:r>
    </w:p>
    <w:p w14:paraId="7CF08031" w14:textId="4885E776" w:rsidR="006D3C47" w:rsidRPr="006D3C47" w:rsidRDefault="006D3C47" w:rsidP="00E84AFA">
      <w:pPr>
        <w:spacing w:before="100" w:beforeAutospacing="1" w:after="100" w:afterAutospacing="1"/>
        <w:ind w:firstLine="360"/>
        <w:jc w:val="both"/>
        <w:rPr>
          <w:sz w:val="32"/>
          <w:szCs w:val="32"/>
        </w:rPr>
      </w:pPr>
      <w:r w:rsidRPr="006D3C47">
        <w:rPr>
          <w:sz w:val="32"/>
          <w:szCs w:val="32"/>
        </w:rPr>
        <w:t>установить, что, если последний день уплаты налога выпадает на нерабочий день, срок переносится на предыдущий рабочий день (</w:t>
      </w:r>
      <w:proofErr w:type="spellStart"/>
      <w:r>
        <w:fldChar w:fldCharType="begin"/>
      </w:r>
      <w:r>
        <w:instrText>HYPERLINK "https://login.consultant.ru/link/?req=doc&amp;base=PRJ&amp;n=265451&amp;dst=100021&amp;demo=1"</w:instrText>
      </w:r>
      <w:r>
        <w:fldChar w:fldCharType="separate"/>
      </w:r>
      <w:r w:rsidRPr="006D3C47">
        <w:rPr>
          <w:sz w:val="32"/>
          <w:szCs w:val="32"/>
          <w:u w:val="single"/>
        </w:rPr>
        <w:t>пп</w:t>
      </w:r>
      <w:proofErr w:type="spellEnd"/>
      <w:r w:rsidRPr="006D3C47">
        <w:rPr>
          <w:sz w:val="32"/>
          <w:szCs w:val="32"/>
          <w:u w:val="single"/>
        </w:rPr>
        <w:t>. "б" п. 2 ст. 1</w:t>
      </w:r>
      <w:r>
        <w:fldChar w:fldCharType="end"/>
      </w:r>
      <w:r w:rsidRPr="006D3C47">
        <w:rPr>
          <w:sz w:val="32"/>
          <w:szCs w:val="32"/>
        </w:rPr>
        <w:t xml:space="preserve"> проекта);</w:t>
      </w:r>
    </w:p>
    <w:p w14:paraId="3172CD97" w14:textId="77777777" w:rsidR="006D3C47" w:rsidRPr="006D3C47" w:rsidRDefault="006D3C47" w:rsidP="00E84AFA">
      <w:pPr>
        <w:spacing w:before="100" w:beforeAutospacing="1" w:after="100" w:afterAutospacing="1"/>
        <w:ind w:firstLine="360"/>
        <w:jc w:val="both"/>
        <w:rPr>
          <w:sz w:val="32"/>
          <w:szCs w:val="32"/>
        </w:rPr>
      </w:pPr>
      <w:r w:rsidRPr="006D3C47">
        <w:rPr>
          <w:sz w:val="32"/>
          <w:szCs w:val="32"/>
        </w:rPr>
        <w:t>запретить учитывать в текущем периоде ошибки прошлых периодов, если в текущем ставка налога увеличилась (</w:t>
      </w:r>
      <w:hyperlink r:id="rId10" w:history="1">
        <w:r w:rsidRPr="006D3C47">
          <w:rPr>
            <w:sz w:val="32"/>
            <w:szCs w:val="32"/>
            <w:u w:val="single"/>
          </w:rPr>
          <w:t>п. 17 ст. 1</w:t>
        </w:r>
      </w:hyperlink>
      <w:r w:rsidRPr="006D3C47">
        <w:rPr>
          <w:sz w:val="32"/>
          <w:szCs w:val="32"/>
        </w:rPr>
        <w:t xml:space="preserve"> проекта);</w:t>
      </w:r>
    </w:p>
    <w:p w14:paraId="1C45E204" w14:textId="77777777" w:rsidR="006D3C47" w:rsidRPr="006D3C47" w:rsidRDefault="006D3C47" w:rsidP="00E84AFA">
      <w:pPr>
        <w:spacing w:before="100" w:beforeAutospacing="1" w:after="100" w:afterAutospacing="1"/>
        <w:ind w:firstLine="360"/>
        <w:jc w:val="both"/>
        <w:rPr>
          <w:sz w:val="32"/>
          <w:szCs w:val="32"/>
        </w:rPr>
      </w:pPr>
      <w:r w:rsidRPr="006D3C47">
        <w:rPr>
          <w:sz w:val="32"/>
          <w:szCs w:val="32"/>
        </w:rPr>
        <w:t>ограничить размер снижения штрафа при смягчающих обстоятельствах. Санкцию смогут уменьшить не более чем в 10 раз (</w:t>
      </w:r>
      <w:hyperlink r:id="rId11" w:history="1">
        <w:r w:rsidRPr="006D3C47">
          <w:rPr>
            <w:sz w:val="32"/>
            <w:szCs w:val="32"/>
            <w:u w:val="single"/>
          </w:rPr>
          <w:t>п. 49 ст. 1</w:t>
        </w:r>
      </w:hyperlink>
      <w:r w:rsidRPr="006D3C47">
        <w:rPr>
          <w:sz w:val="32"/>
          <w:szCs w:val="32"/>
        </w:rPr>
        <w:t xml:space="preserve"> проекта);</w:t>
      </w:r>
    </w:p>
    <w:p w14:paraId="3FFC63DB" w14:textId="77777777" w:rsidR="006D3C47" w:rsidRPr="006D3C47" w:rsidRDefault="006D3C47" w:rsidP="00E84AFA">
      <w:pPr>
        <w:spacing w:before="100" w:beforeAutospacing="1" w:after="100" w:afterAutospacing="1"/>
        <w:ind w:firstLine="360"/>
        <w:jc w:val="both"/>
        <w:rPr>
          <w:sz w:val="32"/>
          <w:szCs w:val="32"/>
        </w:rPr>
      </w:pPr>
      <w:r w:rsidRPr="006D3C47">
        <w:rPr>
          <w:sz w:val="32"/>
          <w:szCs w:val="32"/>
        </w:rPr>
        <w:lastRenderedPageBreak/>
        <w:t xml:space="preserve">перенести крайний срок подачи </w:t>
      </w:r>
      <w:hyperlink r:id="rId12" w:history="1">
        <w:r w:rsidRPr="006D3C47">
          <w:rPr>
            <w:sz w:val="32"/>
            <w:szCs w:val="32"/>
            <w:u w:val="single"/>
          </w:rPr>
          <w:t>сообщения</w:t>
        </w:r>
      </w:hyperlink>
      <w:r w:rsidRPr="006D3C47">
        <w:rPr>
          <w:sz w:val="32"/>
          <w:szCs w:val="32"/>
        </w:rPr>
        <w:t xml:space="preserve"> о наличии транспорта и недвижимости с </w:t>
      </w:r>
      <w:hyperlink r:id="rId13" w:history="1">
        <w:r w:rsidRPr="006D3C47">
          <w:rPr>
            <w:sz w:val="32"/>
            <w:szCs w:val="32"/>
            <w:u w:val="single"/>
          </w:rPr>
          <w:t>31 декабря</w:t>
        </w:r>
      </w:hyperlink>
      <w:r w:rsidRPr="006D3C47">
        <w:rPr>
          <w:sz w:val="32"/>
          <w:szCs w:val="32"/>
        </w:rPr>
        <w:t xml:space="preserve"> на 31 мая (</w:t>
      </w:r>
      <w:hyperlink r:id="rId14" w:history="1">
        <w:r w:rsidRPr="006D3C47">
          <w:rPr>
            <w:sz w:val="32"/>
            <w:szCs w:val="32"/>
            <w:u w:val="single"/>
          </w:rPr>
          <w:t>п. 9 ст. 1</w:t>
        </w:r>
      </w:hyperlink>
      <w:r w:rsidRPr="006D3C47">
        <w:rPr>
          <w:sz w:val="32"/>
          <w:szCs w:val="32"/>
        </w:rPr>
        <w:t xml:space="preserve"> проекта);</w:t>
      </w:r>
    </w:p>
    <w:p w14:paraId="508FAF6F" w14:textId="77777777" w:rsidR="006D3C47" w:rsidRPr="006D3C47" w:rsidRDefault="006D3C47" w:rsidP="00E84AFA">
      <w:pPr>
        <w:spacing w:before="100" w:beforeAutospacing="1" w:after="100" w:afterAutospacing="1"/>
        <w:ind w:firstLine="360"/>
        <w:jc w:val="both"/>
        <w:rPr>
          <w:sz w:val="32"/>
          <w:szCs w:val="32"/>
        </w:rPr>
      </w:pPr>
      <w:r w:rsidRPr="006D3C47">
        <w:rPr>
          <w:sz w:val="32"/>
          <w:szCs w:val="32"/>
        </w:rPr>
        <w:t>улучшить институт ЕНС. Например, уточнить порядок учета на ЕНС решений о досрочном прекращении отсрочки или рассрочки, а также о полной или частичной отмене вычетов (</w:t>
      </w:r>
      <w:proofErr w:type="spellStart"/>
      <w:r>
        <w:fldChar w:fldCharType="begin"/>
      </w:r>
      <w:r>
        <w:instrText>HYPERLINK "https://login.consultant.ru/link/?req=doc&amp;base=PRJ&amp;n=265451&amp;dst=100044&amp;demo=1"</w:instrText>
      </w:r>
      <w:r>
        <w:fldChar w:fldCharType="separate"/>
      </w:r>
      <w:r w:rsidRPr="006D3C47">
        <w:rPr>
          <w:sz w:val="32"/>
          <w:szCs w:val="32"/>
          <w:u w:val="single"/>
        </w:rPr>
        <w:t>пп</w:t>
      </w:r>
      <w:proofErr w:type="spellEnd"/>
      <w:r w:rsidRPr="006D3C47">
        <w:rPr>
          <w:sz w:val="32"/>
          <w:szCs w:val="32"/>
          <w:u w:val="single"/>
        </w:rPr>
        <w:t>. "б" п. 6 ст. 1</w:t>
      </w:r>
      <w:r>
        <w:fldChar w:fldCharType="end"/>
      </w:r>
      <w:r w:rsidRPr="006D3C47">
        <w:rPr>
          <w:sz w:val="32"/>
          <w:szCs w:val="32"/>
        </w:rPr>
        <w:t xml:space="preserve"> проекта);</w:t>
      </w:r>
    </w:p>
    <w:p w14:paraId="334A1E3A" w14:textId="77777777" w:rsidR="006D3C47" w:rsidRPr="006D3C47" w:rsidRDefault="006D3C47" w:rsidP="00E84AFA">
      <w:pPr>
        <w:spacing w:before="100" w:beforeAutospacing="1" w:after="100" w:afterAutospacing="1"/>
        <w:ind w:firstLine="360"/>
        <w:jc w:val="both"/>
        <w:rPr>
          <w:sz w:val="32"/>
          <w:szCs w:val="32"/>
        </w:rPr>
      </w:pPr>
      <w:r w:rsidRPr="006D3C47">
        <w:rPr>
          <w:sz w:val="32"/>
          <w:szCs w:val="32"/>
        </w:rPr>
        <w:t>оптимизировать число уведомлений о налогах и взносах. Хотят отменить их подачу по имущественным налогам. То же правило собираются ввести для НДФЛ и взносов в части периодов, по которым плательщик уже представлял уведомление с планируемыми суммами за эти периоды (</w:t>
      </w:r>
      <w:hyperlink r:id="rId15" w:history="1">
        <w:r w:rsidRPr="006D3C47">
          <w:rPr>
            <w:sz w:val="32"/>
            <w:szCs w:val="32"/>
            <w:u w:val="single"/>
          </w:rPr>
          <w:t>п. 18 ст. 1</w:t>
        </w:r>
      </w:hyperlink>
      <w:r w:rsidRPr="006D3C47">
        <w:rPr>
          <w:sz w:val="32"/>
          <w:szCs w:val="32"/>
        </w:rPr>
        <w:t xml:space="preserve"> проекта);</w:t>
      </w:r>
    </w:p>
    <w:p w14:paraId="7FCB9ADF" w14:textId="77777777" w:rsidR="006D3C47" w:rsidRPr="006D3C47" w:rsidRDefault="006D3C47" w:rsidP="00E84AFA">
      <w:pPr>
        <w:spacing w:before="100" w:beforeAutospacing="1" w:after="100" w:afterAutospacing="1"/>
        <w:ind w:firstLine="360"/>
        <w:jc w:val="both"/>
        <w:rPr>
          <w:sz w:val="32"/>
          <w:szCs w:val="32"/>
        </w:rPr>
      </w:pPr>
      <w:r w:rsidRPr="006D3C47">
        <w:rPr>
          <w:sz w:val="32"/>
          <w:szCs w:val="32"/>
        </w:rPr>
        <w:t>расширить перечень случаев, когда контролеры могут отказать в зачете сумм или зачесть их частично (</w:t>
      </w:r>
      <w:proofErr w:type="spellStart"/>
      <w:r>
        <w:fldChar w:fldCharType="begin"/>
      </w:r>
      <w:r>
        <w:instrText>HYPERLINK "https://login.consultant.ru/link/?req=doc&amp;base=PRJ&amp;n=265451&amp;dst=100146&amp;demo=1"</w:instrText>
      </w:r>
      <w:r>
        <w:fldChar w:fldCharType="separate"/>
      </w:r>
      <w:r w:rsidRPr="006D3C47">
        <w:rPr>
          <w:sz w:val="32"/>
          <w:szCs w:val="32"/>
          <w:u w:val="single"/>
        </w:rPr>
        <w:t>пп</w:t>
      </w:r>
      <w:proofErr w:type="spellEnd"/>
      <w:r w:rsidRPr="006D3C47">
        <w:rPr>
          <w:sz w:val="32"/>
          <w:szCs w:val="32"/>
          <w:u w:val="single"/>
        </w:rPr>
        <w:t>. "а" п. 30 ст. 1</w:t>
      </w:r>
      <w:r>
        <w:fldChar w:fldCharType="end"/>
      </w:r>
      <w:r w:rsidRPr="006D3C47">
        <w:rPr>
          <w:sz w:val="32"/>
          <w:szCs w:val="32"/>
        </w:rPr>
        <w:t xml:space="preserve"> проекта);</w:t>
      </w:r>
    </w:p>
    <w:p w14:paraId="4101502D" w14:textId="77777777" w:rsidR="006D3C47" w:rsidRPr="006D3C47" w:rsidRDefault="006D3C47" w:rsidP="00E84AFA">
      <w:pPr>
        <w:spacing w:before="100" w:beforeAutospacing="1" w:after="100" w:afterAutospacing="1"/>
        <w:ind w:firstLine="360"/>
        <w:jc w:val="both"/>
        <w:rPr>
          <w:sz w:val="32"/>
          <w:szCs w:val="32"/>
        </w:rPr>
      </w:pPr>
      <w:r w:rsidRPr="006D3C47">
        <w:rPr>
          <w:sz w:val="32"/>
          <w:szCs w:val="32"/>
        </w:rPr>
        <w:t>предусмотреть возможность рассмотрения материалов проверки с помощью видео-конференц-связи (</w:t>
      </w:r>
      <w:proofErr w:type="spellStart"/>
      <w:r>
        <w:fldChar w:fldCharType="begin"/>
      </w:r>
      <w:r>
        <w:instrText>HYPERLINK "https://login.consultant.ru/link/?req=doc&amp;base=PRJ&amp;n=265451&amp;dst=100224&amp;demo=1"</w:instrText>
      </w:r>
      <w:r>
        <w:fldChar w:fldCharType="separate"/>
      </w:r>
      <w:r w:rsidRPr="006D3C47">
        <w:rPr>
          <w:sz w:val="32"/>
          <w:szCs w:val="32"/>
          <w:u w:val="single"/>
        </w:rPr>
        <w:t>пп</w:t>
      </w:r>
      <w:proofErr w:type="spellEnd"/>
      <w:r w:rsidRPr="006D3C47">
        <w:rPr>
          <w:sz w:val="32"/>
          <w:szCs w:val="32"/>
          <w:u w:val="single"/>
        </w:rPr>
        <w:t>. "а" п. 41</w:t>
      </w:r>
      <w:r>
        <w:fldChar w:fldCharType="end"/>
      </w:r>
      <w:r w:rsidRPr="006D3C47">
        <w:rPr>
          <w:sz w:val="32"/>
          <w:szCs w:val="32"/>
        </w:rPr>
        <w:t xml:space="preserve">, </w:t>
      </w:r>
      <w:hyperlink r:id="rId16" w:history="1">
        <w:proofErr w:type="spellStart"/>
        <w:r w:rsidRPr="006D3C47">
          <w:rPr>
            <w:sz w:val="32"/>
            <w:szCs w:val="32"/>
            <w:u w:val="single"/>
          </w:rPr>
          <w:t>пп</w:t>
        </w:r>
        <w:proofErr w:type="spellEnd"/>
        <w:r w:rsidRPr="006D3C47">
          <w:rPr>
            <w:sz w:val="32"/>
            <w:szCs w:val="32"/>
            <w:u w:val="single"/>
          </w:rPr>
          <w:t>. "б" п. 42 ст. 1</w:t>
        </w:r>
      </w:hyperlink>
      <w:r w:rsidRPr="006D3C47">
        <w:rPr>
          <w:sz w:val="32"/>
          <w:szCs w:val="32"/>
        </w:rPr>
        <w:t xml:space="preserve"> проекта);</w:t>
      </w:r>
    </w:p>
    <w:p w14:paraId="0CE83EF5" w14:textId="77777777" w:rsidR="006D3C47" w:rsidRPr="006D3C47" w:rsidRDefault="006D3C47" w:rsidP="00E84AFA">
      <w:pPr>
        <w:spacing w:before="100" w:beforeAutospacing="1" w:after="100" w:afterAutospacing="1"/>
        <w:ind w:firstLine="360"/>
        <w:jc w:val="both"/>
        <w:rPr>
          <w:sz w:val="32"/>
          <w:szCs w:val="32"/>
        </w:rPr>
      </w:pPr>
      <w:r w:rsidRPr="006D3C47">
        <w:rPr>
          <w:sz w:val="32"/>
          <w:szCs w:val="32"/>
        </w:rPr>
        <w:t>разрешить налоговикам осматривать территории и помещения, проводить выемку документов и предметов у лица, у которого проводится мониторинг, а также делать все указанное при рассмотрении материалов проверки (</w:t>
      </w:r>
      <w:hyperlink r:id="rId17" w:history="1">
        <w:r w:rsidRPr="006D3C47">
          <w:rPr>
            <w:sz w:val="32"/>
            <w:szCs w:val="32"/>
            <w:u w:val="single"/>
          </w:rPr>
          <w:t>п. п. 38</w:t>
        </w:r>
      </w:hyperlink>
      <w:r w:rsidRPr="006D3C47">
        <w:rPr>
          <w:sz w:val="32"/>
          <w:szCs w:val="32"/>
        </w:rPr>
        <w:t xml:space="preserve">, </w:t>
      </w:r>
      <w:hyperlink r:id="rId18" w:history="1">
        <w:r w:rsidRPr="006D3C47">
          <w:rPr>
            <w:sz w:val="32"/>
            <w:szCs w:val="32"/>
            <w:u w:val="single"/>
          </w:rPr>
          <w:t>39 ст. 1</w:t>
        </w:r>
      </w:hyperlink>
      <w:r w:rsidRPr="006D3C47">
        <w:rPr>
          <w:sz w:val="32"/>
          <w:szCs w:val="32"/>
        </w:rPr>
        <w:t xml:space="preserve"> проекта);</w:t>
      </w:r>
    </w:p>
    <w:p w14:paraId="44C3EC49" w14:textId="77777777" w:rsidR="006D3C47" w:rsidRPr="006D3C47" w:rsidRDefault="006D3C47" w:rsidP="00E84AFA">
      <w:pPr>
        <w:spacing w:before="100" w:beforeAutospacing="1" w:after="100" w:afterAutospacing="1"/>
        <w:ind w:firstLine="360"/>
        <w:jc w:val="both"/>
        <w:rPr>
          <w:sz w:val="32"/>
          <w:szCs w:val="32"/>
        </w:rPr>
      </w:pPr>
      <w:r w:rsidRPr="006D3C47">
        <w:rPr>
          <w:sz w:val="32"/>
          <w:szCs w:val="32"/>
        </w:rPr>
        <w:t>определить способы подачи возражений на акт проверки. Форму, формат и порядок подачи возражений утвердит ФНС (</w:t>
      </w:r>
      <w:hyperlink r:id="rId19" w:history="1">
        <w:r w:rsidRPr="006D3C47">
          <w:rPr>
            <w:sz w:val="32"/>
            <w:szCs w:val="32"/>
            <w:u w:val="single"/>
          </w:rPr>
          <w:t>п. 40</w:t>
        </w:r>
      </w:hyperlink>
      <w:r w:rsidRPr="006D3C47">
        <w:rPr>
          <w:sz w:val="32"/>
          <w:szCs w:val="32"/>
        </w:rPr>
        <w:t xml:space="preserve">, </w:t>
      </w:r>
      <w:hyperlink r:id="rId20" w:history="1">
        <w:r w:rsidRPr="006D3C47">
          <w:rPr>
            <w:sz w:val="32"/>
            <w:szCs w:val="32"/>
            <w:u w:val="single"/>
          </w:rPr>
          <w:t>пп. "в" п. 41</w:t>
        </w:r>
      </w:hyperlink>
      <w:r w:rsidRPr="006D3C47">
        <w:rPr>
          <w:sz w:val="32"/>
          <w:szCs w:val="32"/>
        </w:rPr>
        <w:t xml:space="preserve">, </w:t>
      </w:r>
      <w:hyperlink r:id="rId21" w:history="1">
        <w:r w:rsidRPr="006D3C47">
          <w:rPr>
            <w:sz w:val="32"/>
            <w:szCs w:val="32"/>
            <w:u w:val="single"/>
          </w:rPr>
          <w:t>пп. "а" п. 42 ст. 1</w:t>
        </w:r>
      </w:hyperlink>
      <w:r w:rsidRPr="006D3C47">
        <w:rPr>
          <w:sz w:val="32"/>
          <w:szCs w:val="32"/>
        </w:rPr>
        <w:t xml:space="preserve"> проекта).</w:t>
      </w:r>
    </w:p>
    <w:p w14:paraId="1F13B56F" w14:textId="360F51CE" w:rsidR="00370684" w:rsidRPr="00370684" w:rsidRDefault="000A555F" w:rsidP="00370684">
      <w:pPr>
        <w:spacing w:before="100" w:beforeAutospacing="1" w:after="60" w:line="330" w:lineRule="atLeast"/>
        <w:ind w:firstLine="720"/>
        <w:jc w:val="both"/>
        <w:rPr>
          <w:b/>
          <w:bCs/>
          <w:color w:val="4F81BD" w:themeColor="accent1"/>
          <w:sz w:val="28"/>
          <w:szCs w:val="28"/>
        </w:rPr>
      </w:pPr>
      <w:hyperlink r:id="rId22" w:history="1">
        <w:r w:rsidR="00370684" w:rsidRPr="00370684">
          <w:rPr>
            <w:rStyle w:val="a3"/>
            <w:b/>
            <w:bCs/>
            <w:color w:val="4F81BD" w:themeColor="accent1"/>
            <w:sz w:val="28"/>
            <w:szCs w:val="28"/>
          </w:rPr>
          <w:t>Приказ ФНС России от 26.06.2025 № ЕД-7-14/559@ "Об утверждении Порядка и условий присвоения, применения, а также изменения идентификационного номера налогоплательщика" (</w:t>
        </w:r>
        <w:r w:rsidR="00370684" w:rsidRPr="00982382">
          <w:rPr>
            <w:rStyle w:val="a3"/>
            <w:color w:val="auto"/>
            <w:sz w:val="28"/>
            <w:szCs w:val="28"/>
          </w:rPr>
          <w:t>Зарегистрировано в Минюсте России 08.10.2025 № 83789</w:t>
        </w:r>
        <w:r w:rsidR="00370684" w:rsidRPr="00370684">
          <w:rPr>
            <w:rStyle w:val="a3"/>
            <w:b/>
            <w:bCs/>
            <w:color w:val="4F81BD" w:themeColor="accent1"/>
            <w:sz w:val="28"/>
            <w:szCs w:val="28"/>
          </w:rPr>
          <w:t>)</w:t>
        </w:r>
      </w:hyperlink>
      <w:r w:rsidR="00370684" w:rsidRPr="00370684">
        <w:rPr>
          <w:b/>
          <w:bCs/>
          <w:color w:val="4F81BD" w:themeColor="accent1"/>
          <w:sz w:val="28"/>
          <w:szCs w:val="28"/>
        </w:rPr>
        <w:t>.</w:t>
      </w:r>
    </w:p>
    <w:p w14:paraId="2D77FB49" w14:textId="77777777" w:rsidR="00370684" w:rsidRDefault="00370684" w:rsidP="00370684">
      <w:pPr>
        <w:spacing w:before="100" w:beforeAutospacing="1" w:after="60" w:line="330" w:lineRule="atLeast"/>
        <w:ind w:firstLine="720"/>
        <w:jc w:val="both"/>
        <w:rPr>
          <w:sz w:val="28"/>
          <w:szCs w:val="28"/>
        </w:rPr>
      </w:pPr>
      <w:r w:rsidRPr="00370684">
        <w:rPr>
          <w:sz w:val="28"/>
          <w:szCs w:val="28"/>
        </w:rPr>
        <w:t>С 1 января 2026 года вводится новый порядок присвоения, применения, а также изменения идентификационного номера налогоплательщика (ИНН)</w:t>
      </w:r>
    </w:p>
    <w:p w14:paraId="6DA4ED4F" w14:textId="77777777" w:rsidR="00370684" w:rsidRDefault="00370684" w:rsidP="00370684">
      <w:pPr>
        <w:spacing w:before="100" w:beforeAutospacing="1" w:after="60" w:line="330" w:lineRule="atLeast"/>
        <w:ind w:firstLine="720"/>
        <w:jc w:val="both"/>
        <w:rPr>
          <w:sz w:val="28"/>
          <w:szCs w:val="28"/>
        </w:rPr>
      </w:pPr>
      <w:r w:rsidRPr="00370684">
        <w:rPr>
          <w:sz w:val="28"/>
          <w:szCs w:val="28"/>
        </w:rPr>
        <w:t xml:space="preserve">Обновление порядка обусловлено изменениями, внесенными в НК РФ. В частности, с 1 января 2026 года отменены свидетельство и уведомление о </w:t>
      </w:r>
      <w:r w:rsidRPr="00370684">
        <w:rPr>
          <w:sz w:val="28"/>
          <w:szCs w:val="28"/>
        </w:rPr>
        <w:lastRenderedPageBreak/>
        <w:t>постановке на учет в налоговом органе. Документом, подтверждающим постановку на учет (снятие с учета) в налоговом органе, будет являться выписка из ЕГРН.</w:t>
      </w:r>
    </w:p>
    <w:p w14:paraId="6D06DEBF" w14:textId="03D71749" w:rsidR="00370684" w:rsidRPr="00370684" w:rsidRDefault="00370684" w:rsidP="00370684">
      <w:pPr>
        <w:spacing w:before="100" w:beforeAutospacing="1" w:after="60" w:line="330" w:lineRule="atLeast"/>
        <w:ind w:firstLine="720"/>
        <w:jc w:val="both"/>
        <w:rPr>
          <w:sz w:val="28"/>
          <w:szCs w:val="28"/>
        </w:rPr>
      </w:pPr>
      <w:r w:rsidRPr="00370684">
        <w:rPr>
          <w:sz w:val="28"/>
          <w:szCs w:val="28"/>
        </w:rPr>
        <w:t>В связи с утверждением нового порядка признаются утратившим силу Приказ ФНС России от 29.06.2012 N ММВ-7-6/435@, а также не подлежащим применению Приказ МНС России от 28.07.2003 N БГ-3-09/426 "Об учете иностранных организаций в налоговых органах".</w:t>
      </w:r>
    </w:p>
    <w:p w14:paraId="4F3E7346" w14:textId="77777777" w:rsidR="00842316" w:rsidRPr="00842316" w:rsidRDefault="00842316" w:rsidP="00842316">
      <w:pPr>
        <w:spacing w:after="160" w:line="259" w:lineRule="auto"/>
        <w:ind w:firstLine="708"/>
        <w:jc w:val="both"/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</w:pPr>
      <w:r w:rsidRPr="00842316"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>Письмо ФНС России от 03.09.2025 № БВ-4-7/8018@</w:t>
      </w:r>
      <w:hyperlink r:id="rId23" w:history="1">
        <w:r w:rsidRPr="00842316">
          <w:rPr>
            <w:rFonts w:eastAsia="Calibri"/>
            <w:b/>
            <w:bCs/>
            <w:color w:val="4472C4"/>
            <w:kern w:val="2"/>
            <w:sz w:val="28"/>
            <w:szCs w:val="28"/>
            <w:u w:val="single"/>
            <w:lang w:eastAsia="en-US"/>
            <w14:ligatures w14:val="standardContextual"/>
          </w:rPr>
          <w:t xml:space="preserve"> (Обзор правовых позиций Конституционного и Верховного судов</w:t>
        </w:r>
      </w:hyperlink>
      <w:r w:rsidRPr="00842316">
        <w:rPr>
          <w:rFonts w:eastAsia="Calibri"/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>, принятых в II квартале 2025 года, по вопросам налогообложения).</w:t>
      </w:r>
    </w:p>
    <w:p w14:paraId="29D9114F" w14:textId="77777777" w:rsidR="00842316" w:rsidRPr="00842316" w:rsidRDefault="00842316" w:rsidP="00842316">
      <w:pPr>
        <w:spacing w:after="160" w:line="259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42316">
        <w:rPr>
          <w:rFonts w:eastAsia="Calibri"/>
          <w:kern w:val="2"/>
          <w:sz w:val="28"/>
          <w:szCs w:val="28"/>
          <w:lang w:eastAsia="en-US"/>
          <w14:ligatures w14:val="standardContextual"/>
        </w:rPr>
        <w:t>Федеральная налоговая служба в данном письме направляет для использования в работе  данный Обзор,  предметом рассмотрения которых стали:</w:t>
      </w:r>
    </w:p>
    <w:p w14:paraId="0779C51E" w14:textId="77777777" w:rsidR="00842316" w:rsidRPr="00842316" w:rsidRDefault="00842316">
      <w:pPr>
        <w:numPr>
          <w:ilvl w:val="0"/>
          <w:numId w:val="4"/>
        </w:numPr>
        <w:spacing w:after="160" w:line="259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42316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начисление пеней по акту проверки;</w:t>
      </w:r>
    </w:p>
    <w:p w14:paraId="658BB2F7" w14:textId="77777777" w:rsidR="00842316" w:rsidRPr="00842316" w:rsidRDefault="00842316">
      <w:pPr>
        <w:numPr>
          <w:ilvl w:val="0"/>
          <w:numId w:val="4"/>
        </w:numPr>
        <w:spacing w:after="160" w:line="259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42316">
        <w:rPr>
          <w:rFonts w:eastAsia="Calibri"/>
          <w:kern w:val="2"/>
          <w:sz w:val="28"/>
          <w:szCs w:val="28"/>
          <w:lang w:eastAsia="en-US"/>
          <w14:ligatures w14:val="standardContextual"/>
        </w:rPr>
        <w:t>размеры судебной госпошлины;</w:t>
      </w:r>
    </w:p>
    <w:p w14:paraId="3B5D87DF" w14:textId="77777777" w:rsidR="00842316" w:rsidRPr="00842316" w:rsidRDefault="00842316">
      <w:pPr>
        <w:numPr>
          <w:ilvl w:val="0"/>
          <w:numId w:val="4"/>
        </w:numPr>
        <w:spacing w:after="160" w:line="259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42316">
        <w:rPr>
          <w:rFonts w:eastAsia="Calibri"/>
          <w:kern w:val="2"/>
          <w:sz w:val="28"/>
          <w:szCs w:val="28"/>
          <w:lang w:eastAsia="en-US"/>
          <w14:ligatures w14:val="standardContextual"/>
        </w:rPr>
        <w:t>расходы по налогу на прибыль;</w:t>
      </w:r>
    </w:p>
    <w:p w14:paraId="0E323D32" w14:textId="77777777" w:rsidR="00842316" w:rsidRPr="00842316" w:rsidRDefault="00842316">
      <w:pPr>
        <w:numPr>
          <w:ilvl w:val="0"/>
          <w:numId w:val="4"/>
        </w:numPr>
        <w:spacing w:after="160" w:line="259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42316">
        <w:rPr>
          <w:rFonts w:eastAsia="Calibri"/>
          <w:kern w:val="2"/>
          <w:sz w:val="28"/>
          <w:szCs w:val="28"/>
          <w:lang w:eastAsia="en-US"/>
          <w14:ligatures w14:val="standardContextual"/>
        </w:rPr>
        <w:t>возврат переплаты по налогам;</w:t>
      </w:r>
    </w:p>
    <w:p w14:paraId="38627012" w14:textId="77777777" w:rsidR="00842316" w:rsidRPr="00842316" w:rsidRDefault="00842316">
      <w:pPr>
        <w:numPr>
          <w:ilvl w:val="0"/>
          <w:numId w:val="4"/>
        </w:numPr>
        <w:spacing w:after="160" w:line="259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42316">
        <w:rPr>
          <w:rFonts w:eastAsia="Calibri"/>
          <w:kern w:val="2"/>
          <w:sz w:val="28"/>
          <w:szCs w:val="28"/>
          <w:lang w:eastAsia="en-US"/>
          <w14:ligatures w14:val="standardContextual"/>
        </w:rPr>
        <w:t>доходы по упрощенке;</w:t>
      </w:r>
    </w:p>
    <w:p w14:paraId="33723244" w14:textId="77777777" w:rsidR="00842316" w:rsidRDefault="00842316">
      <w:pPr>
        <w:numPr>
          <w:ilvl w:val="0"/>
          <w:numId w:val="4"/>
        </w:numPr>
        <w:spacing w:after="160" w:line="259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842316">
        <w:rPr>
          <w:rFonts w:eastAsia="Calibri"/>
          <w:kern w:val="2"/>
          <w:sz w:val="28"/>
          <w:szCs w:val="28"/>
          <w:lang w:eastAsia="en-US"/>
          <w14:ligatures w14:val="standardContextual"/>
        </w:rPr>
        <w:t>ставки по земельному налогу.</w:t>
      </w:r>
    </w:p>
    <w:p w14:paraId="75258B52" w14:textId="34BCEBB2" w:rsidR="000E097A" w:rsidRPr="00927DE8" w:rsidRDefault="000A555F" w:rsidP="00156FCA">
      <w:pPr>
        <w:pStyle w:val="3"/>
        <w:ind w:firstLine="360"/>
        <w:jc w:val="both"/>
        <w:rPr>
          <w:rFonts w:ascii="Times New Roman" w:eastAsia="Times New Roman" w:hAnsi="Times New Roman" w:cs="Times New Roman"/>
          <w:b w:val="0"/>
          <w:bCs w:val="0"/>
          <w:color w:val="333333"/>
          <w:sz w:val="28"/>
          <w:szCs w:val="28"/>
        </w:rPr>
      </w:pPr>
      <w:hyperlink r:id="rId24" w:history="1">
        <w:r w:rsidR="000E097A" w:rsidRPr="00927DE8">
          <w:rPr>
            <w:rStyle w:val="a3"/>
            <w:rFonts w:ascii="Times New Roman" w:eastAsia="Times New Roman" w:hAnsi="Times New Roman" w:cs="Times New Roman"/>
            <w:color w:val="4F81BD" w:themeColor="accent1"/>
            <w:sz w:val="28"/>
            <w:szCs w:val="28"/>
          </w:rPr>
          <w:t>Информация ФНС России от 25.09.2025</w:t>
        </w:r>
      </w:hyperlink>
      <w:r w:rsidR="00E84AFA">
        <w:rPr>
          <w:rFonts w:ascii="Times New Roman" w:hAnsi="Times New Roman" w:cs="Times New Roman"/>
          <w:sz w:val="28"/>
          <w:szCs w:val="28"/>
        </w:rPr>
        <w:t xml:space="preserve"> </w:t>
      </w:r>
      <w:hyperlink r:id="rId25" w:history="1">
        <w:r w:rsidR="000E097A" w:rsidRPr="00E84AFA">
          <w:rPr>
            <w:rStyle w:val="a3"/>
            <w:rFonts w:ascii="Times New Roman" w:eastAsia="Times New Roman" w:hAnsi="Times New Roman" w:cs="Times New Roman"/>
            <w:b w:val="0"/>
            <w:bCs w:val="0"/>
            <w:i/>
            <w:iCs/>
            <w:color w:val="483D8B"/>
            <w:sz w:val="28"/>
            <w:szCs w:val="28"/>
            <w:u w:val="none"/>
          </w:rPr>
          <w:t>ФНС сообщила, что подписывать документы мобильной подписью стало удобнее</w:t>
        </w:r>
      </w:hyperlink>
      <w:r w:rsidR="00982382" w:rsidRPr="00E84AFA">
        <w:rPr>
          <w:b w:val="0"/>
          <w:bCs w:val="0"/>
          <w:i/>
          <w:iCs/>
          <w:sz w:val="28"/>
          <w:szCs w:val="28"/>
        </w:rPr>
        <w:t>.</w:t>
      </w:r>
    </w:p>
    <w:p w14:paraId="3C5EC565" w14:textId="3378324D" w:rsidR="000E097A" w:rsidRPr="00927DE8" w:rsidRDefault="00982382" w:rsidP="001F670F">
      <w:pPr>
        <w:pStyle w:val="a4"/>
        <w:spacing w:line="276" w:lineRule="auto"/>
        <w:ind w:firstLine="360"/>
        <w:jc w:val="both"/>
        <w:rPr>
          <w:rFonts w:eastAsiaTheme="minorHAnsi"/>
          <w:color w:val="333333"/>
          <w:sz w:val="28"/>
          <w:szCs w:val="28"/>
        </w:rPr>
      </w:pPr>
      <w:r w:rsidRPr="00927DE8">
        <w:rPr>
          <w:color w:val="333333"/>
          <w:sz w:val="28"/>
          <w:szCs w:val="28"/>
        </w:rPr>
        <w:t>Налог</w:t>
      </w:r>
      <w:r w:rsidR="001F670F">
        <w:rPr>
          <w:color w:val="333333"/>
          <w:sz w:val="28"/>
          <w:szCs w:val="28"/>
        </w:rPr>
        <w:t>овые органы</w:t>
      </w:r>
      <w:r w:rsidR="000E097A" w:rsidRPr="00927DE8">
        <w:rPr>
          <w:color w:val="333333"/>
          <w:sz w:val="28"/>
          <w:szCs w:val="28"/>
        </w:rPr>
        <w:t xml:space="preserve"> </w:t>
      </w:r>
      <w:hyperlink r:id="rId26" w:history="1">
        <w:r w:rsidR="000E097A" w:rsidRPr="00927DE8">
          <w:rPr>
            <w:rStyle w:val="a3"/>
            <w:color w:val="483D8B"/>
            <w:sz w:val="28"/>
            <w:szCs w:val="28"/>
          </w:rPr>
          <w:t>расширили функционал сервиса</w:t>
        </w:r>
      </w:hyperlink>
      <w:r w:rsidR="000E097A" w:rsidRPr="00927DE8">
        <w:rPr>
          <w:color w:val="333333"/>
          <w:sz w:val="28"/>
          <w:szCs w:val="28"/>
        </w:rPr>
        <w:t>, который позволяет подписывать электронные документы и налоговую отчетность онлайн. Теперь с помощью приложения "Моя подпись" можно направить директору юрлица или ИП любой документ.</w:t>
      </w:r>
    </w:p>
    <w:p w14:paraId="1AC7903B" w14:textId="7CD5F600" w:rsidR="000E097A" w:rsidRPr="00927DE8" w:rsidRDefault="00982382" w:rsidP="001F670F">
      <w:pPr>
        <w:pStyle w:val="a4"/>
        <w:spacing w:line="276" w:lineRule="auto"/>
        <w:ind w:firstLine="360"/>
        <w:jc w:val="both"/>
        <w:rPr>
          <w:color w:val="333333"/>
          <w:sz w:val="28"/>
          <w:szCs w:val="28"/>
        </w:rPr>
      </w:pPr>
      <w:r w:rsidRPr="00927DE8">
        <w:rPr>
          <w:color w:val="333333"/>
          <w:sz w:val="28"/>
          <w:szCs w:val="28"/>
        </w:rPr>
        <w:t xml:space="preserve"> </w:t>
      </w:r>
      <w:r w:rsidR="000E097A" w:rsidRPr="00927DE8">
        <w:rPr>
          <w:color w:val="333333"/>
          <w:sz w:val="28"/>
          <w:szCs w:val="28"/>
        </w:rPr>
        <w:t>С октября 2025 года приложение упрощает подписание документов и налоговой отчетности. Для получения подписи достаточно:</w:t>
      </w:r>
    </w:p>
    <w:p w14:paraId="6DF91452" w14:textId="20CE2CDE" w:rsidR="000E097A" w:rsidRPr="00927DE8" w:rsidRDefault="000E097A" w:rsidP="001F670F">
      <w:pPr>
        <w:spacing w:after="105" w:line="276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927DE8">
        <w:rPr>
          <w:color w:val="333333"/>
          <w:sz w:val="28"/>
          <w:szCs w:val="28"/>
        </w:rPr>
        <w:t>скачать приложение на телефон;</w:t>
      </w:r>
      <w:r w:rsidR="00982382" w:rsidRPr="00927DE8">
        <w:rPr>
          <w:color w:val="333333"/>
          <w:sz w:val="28"/>
          <w:szCs w:val="28"/>
        </w:rPr>
        <w:t xml:space="preserve"> </w:t>
      </w:r>
      <w:r w:rsidRPr="00927DE8">
        <w:rPr>
          <w:color w:val="333333"/>
          <w:sz w:val="28"/>
          <w:szCs w:val="28"/>
        </w:rPr>
        <w:t>открыть сервис в любом</w:t>
      </w:r>
      <w:r w:rsidR="00982382" w:rsidRPr="00927DE8">
        <w:rPr>
          <w:color w:val="333333"/>
          <w:sz w:val="28"/>
          <w:szCs w:val="28"/>
        </w:rPr>
        <w:t xml:space="preserve"> </w:t>
      </w:r>
      <w:r w:rsidRPr="00927DE8">
        <w:rPr>
          <w:color w:val="333333"/>
          <w:sz w:val="28"/>
          <w:szCs w:val="28"/>
        </w:rPr>
        <w:t>браузере;</w:t>
      </w:r>
      <w:r w:rsidR="00982382" w:rsidRPr="00927DE8">
        <w:rPr>
          <w:color w:val="333333"/>
          <w:sz w:val="28"/>
          <w:szCs w:val="28"/>
        </w:rPr>
        <w:t xml:space="preserve"> </w:t>
      </w:r>
      <w:r w:rsidRPr="00927DE8">
        <w:rPr>
          <w:color w:val="333333"/>
          <w:sz w:val="28"/>
          <w:szCs w:val="28"/>
        </w:rPr>
        <w:t>указать ИНН подписанта;</w:t>
      </w:r>
      <w:r w:rsidR="00982382" w:rsidRPr="00927DE8">
        <w:rPr>
          <w:color w:val="333333"/>
          <w:sz w:val="28"/>
          <w:szCs w:val="28"/>
        </w:rPr>
        <w:t xml:space="preserve"> </w:t>
      </w:r>
      <w:r w:rsidRPr="00927DE8">
        <w:rPr>
          <w:color w:val="333333"/>
          <w:sz w:val="28"/>
          <w:szCs w:val="28"/>
        </w:rPr>
        <w:t>выбрать документ;</w:t>
      </w:r>
      <w:r w:rsidR="00982382" w:rsidRPr="00927DE8">
        <w:rPr>
          <w:color w:val="333333"/>
          <w:sz w:val="28"/>
          <w:szCs w:val="28"/>
        </w:rPr>
        <w:t xml:space="preserve"> </w:t>
      </w:r>
      <w:r w:rsidRPr="00927DE8">
        <w:rPr>
          <w:color w:val="333333"/>
          <w:sz w:val="28"/>
          <w:szCs w:val="28"/>
        </w:rPr>
        <w:t>скачать квалифицированную подпись или направить ее в любой</w:t>
      </w:r>
      <w:r w:rsidR="00982382" w:rsidRPr="00927DE8">
        <w:rPr>
          <w:color w:val="333333"/>
          <w:sz w:val="28"/>
          <w:szCs w:val="28"/>
        </w:rPr>
        <w:t xml:space="preserve"> </w:t>
      </w:r>
      <w:r w:rsidRPr="00927DE8">
        <w:rPr>
          <w:color w:val="333333"/>
          <w:sz w:val="28"/>
          <w:szCs w:val="28"/>
        </w:rPr>
        <w:t>мессенджер.</w:t>
      </w:r>
    </w:p>
    <w:p w14:paraId="6D2B2024" w14:textId="7B143040" w:rsidR="0055193B" w:rsidRPr="0055193B" w:rsidRDefault="0055193B" w:rsidP="0055193B">
      <w:pPr>
        <w:spacing w:after="160" w:line="259" w:lineRule="auto"/>
        <w:jc w:val="both"/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</w:pPr>
      <w:r w:rsidRPr="0055193B">
        <w:rPr>
          <w:rFonts w:eastAsia="Calibri"/>
          <w:b/>
          <w:bCs/>
          <w:color w:val="4F81BD" w:themeColor="accent1"/>
          <w:kern w:val="2"/>
          <w:sz w:val="28"/>
          <w:szCs w:val="28"/>
          <w:lang w:eastAsia="en-US"/>
          <w14:ligatures w14:val="standardContextual"/>
        </w:rPr>
        <w:tab/>
      </w:r>
      <w:r w:rsidRPr="0055193B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 xml:space="preserve">Письмо ФНС России от 24.09.2025 </w:t>
      </w:r>
      <w:r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>№</w:t>
      </w:r>
      <w:r w:rsidRPr="0055193B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 xml:space="preserve"> БС-4-21/8714@ "Об изменении формы налогового уведомления"</w:t>
      </w:r>
    </w:p>
    <w:p w14:paraId="196B8B0A" w14:textId="66D436A6" w:rsidR="0055193B" w:rsidRPr="0055193B" w:rsidRDefault="0055193B" w:rsidP="0055193B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55193B">
        <w:rPr>
          <w:rFonts w:eastAsia="Calibri"/>
          <w:kern w:val="2"/>
          <w:sz w:val="28"/>
          <w:szCs w:val="28"/>
          <w:lang w:eastAsia="en-US"/>
          <w14:ligatures w14:val="standardContextual"/>
        </w:rPr>
        <w:t>ФНС информирует о вступлении в силу с 1 января 2026 года изменений в составе сведений налогового уведомления</w:t>
      </w:r>
      <w:r w:rsidR="00982382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. </w:t>
      </w:r>
      <w:r w:rsidRPr="0055193B">
        <w:rPr>
          <w:rFonts w:eastAsia="Calibri"/>
          <w:kern w:val="2"/>
          <w:sz w:val="28"/>
          <w:szCs w:val="28"/>
          <w:lang w:eastAsia="en-US"/>
          <w14:ligatures w14:val="standardContextual"/>
        </w:rPr>
        <w:t>Изменения внесены Приказом ФНС России от 20.08.2025 N</w:t>
      </w:r>
      <w:r w:rsidR="00982382">
        <w:rPr>
          <w:rFonts w:eastAsia="Calibri"/>
          <w:kern w:val="2"/>
          <w:sz w:val="28"/>
          <w:szCs w:val="28"/>
          <w:lang w:eastAsia="en-US"/>
          <w14:ligatures w14:val="standardContextual"/>
        </w:rPr>
        <w:t>№</w:t>
      </w:r>
      <w:r w:rsidRPr="0055193B">
        <w:rPr>
          <w:rFonts w:eastAsia="Calibri"/>
          <w:kern w:val="2"/>
          <w:sz w:val="28"/>
          <w:szCs w:val="28"/>
          <w:lang w:eastAsia="en-US"/>
          <w14:ligatures w14:val="standardContextual"/>
        </w:rPr>
        <w:t>ЕД-7-21/732@ и предусматривают:</w:t>
      </w:r>
    </w:p>
    <w:p w14:paraId="4DC1CE81" w14:textId="77777777" w:rsidR="0055193B" w:rsidRPr="0055193B" w:rsidRDefault="0055193B" w:rsidP="0055193B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55193B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>информирование налогоплательщика о праве представлять в налоговый орган заявление о перерасчете суммы ранее исчисленного налога, содержащейся в налоговом уведомлении, при наличии предусмотренных законодательством о налогах и сборах оснований, влекущих такой перерасчет;</w:t>
      </w:r>
    </w:p>
    <w:p w14:paraId="1F1C1CD5" w14:textId="77777777" w:rsidR="0055193B" w:rsidRPr="0055193B" w:rsidRDefault="0055193B" w:rsidP="0055193B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55193B">
        <w:rPr>
          <w:rFonts w:eastAsia="Calibri"/>
          <w:kern w:val="2"/>
          <w:sz w:val="28"/>
          <w:szCs w:val="28"/>
          <w:lang w:eastAsia="en-US"/>
          <w14:ligatures w14:val="standardContextual"/>
        </w:rPr>
        <w:t>исключение положений об уменьшении суммы подлежащих уплате налогов на сумму положительного сальдо единого налогового счета налогоплательщика;</w:t>
      </w:r>
    </w:p>
    <w:p w14:paraId="148AD56C" w14:textId="77777777" w:rsidR="0055193B" w:rsidRPr="0055193B" w:rsidRDefault="0055193B" w:rsidP="0055193B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55193B">
        <w:rPr>
          <w:rFonts w:eastAsia="Calibri"/>
          <w:kern w:val="2"/>
          <w:sz w:val="28"/>
          <w:szCs w:val="28"/>
          <w:lang w:eastAsia="en-US"/>
          <w14:ligatures w14:val="standardContextual"/>
        </w:rPr>
        <w:t>информирование о том, что при наличии у налогоплательщика со дня направления ему налогового уведомления положительного сальдо единого налогового счета сумма, формирующая такое положительное сальдо, подлежит зачету в соответствии с пунктом 8 статьи 78 НК РФ;</w:t>
      </w:r>
    </w:p>
    <w:p w14:paraId="2D2A52FF" w14:textId="77777777" w:rsidR="0055193B" w:rsidRDefault="0055193B" w:rsidP="0055193B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55193B">
        <w:rPr>
          <w:rFonts w:eastAsia="Calibri"/>
          <w:kern w:val="2"/>
          <w:sz w:val="28"/>
          <w:szCs w:val="28"/>
          <w:lang w:eastAsia="en-US"/>
          <w14:ligatures w14:val="standardContextual"/>
        </w:rPr>
        <w:t>возможность указания в качестве налоговой базы по земельному налогу нормативной цены земли в случаях, предусмотренных пунктом 9 статьи 391 НК РФ.</w:t>
      </w:r>
    </w:p>
    <w:p w14:paraId="6CE6CA29" w14:textId="77777777" w:rsidR="00477914" w:rsidRPr="00477914" w:rsidRDefault="000A555F" w:rsidP="00477914">
      <w:pPr>
        <w:keepNext/>
        <w:keepLines/>
        <w:shd w:val="clear" w:color="auto" w:fill="FFFFFF"/>
        <w:spacing w:before="161" w:after="161" w:line="259" w:lineRule="auto"/>
        <w:ind w:firstLine="709"/>
        <w:jc w:val="both"/>
        <w:outlineLvl w:val="0"/>
        <w:rPr>
          <w:b/>
          <w:bCs/>
          <w:color w:val="4472C4"/>
          <w:kern w:val="36"/>
          <w:sz w:val="28"/>
          <w:szCs w:val="28"/>
          <w:u w:val="single"/>
        </w:rPr>
      </w:pPr>
      <w:hyperlink r:id="rId27" w:history="1">
        <w:r w:rsidR="00477914" w:rsidRPr="00477914">
          <w:rPr>
            <w:b/>
            <w:bCs/>
            <w:color w:val="4472C4"/>
            <w:kern w:val="2"/>
            <w:sz w:val="28"/>
            <w:szCs w:val="28"/>
            <w:u w:val="single"/>
            <w:lang w:eastAsia="en-US"/>
            <w14:ligatures w14:val="standardContextual"/>
          </w:rPr>
          <w:t>Письмо</w:t>
        </w:r>
      </w:hyperlink>
      <w:r w:rsidR="00477914" w:rsidRPr="00477914">
        <w:rPr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 xml:space="preserve"> ФНС России от 30.09.2025 № СД-4-3/8312@ </w:t>
      </w:r>
      <w:r w:rsidR="00477914" w:rsidRPr="00477914">
        <w:rPr>
          <w:b/>
          <w:bCs/>
          <w:color w:val="4472C4"/>
          <w:kern w:val="36"/>
          <w:sz w:val="28"/>
          <w:szCs w:val="28"/>
          <w:u w:val="single"/>
        </w:rPr>
        <w:t>"Массовое письмо по новой операции, не признаваемой объектом налогообложения пп. 29 п. 2 ст. 146 НК РФ"</w:t>
      </w:r>
    </w:p>
    <w:p w14:paraId="6CE6708B" w14:textId="77777777" w:rsidR="00477914" w:rsidRPr="00477914" w:rsidRDefault="00477914" w:rsidP="00477914">
      <w:pPr>
        <w:spacing w:after="160" w:line="259" w:lineRule="auto"/>
        <w:ind w:firstLine="709"/>
        <w:jc w:val="both"/>
        <w:rPr>
          <w:rFonts w:eastAsia="Calibri"/>
          <w:i/>
          <w:iCs/>
          <w:kern w:val="2"/>
          <w:sz w:val="28"/>
          <w:szCs w:val="28"/>
          <w:lang w:eastAsia="en-US"/>
          <w14:ligatures w14:val="standardContextual"/>
        </w:rPr>
      </w:pPr>
      <w:r w:rsidRPr="00477914">
        <w:rPr>
          <w:rFonts w:eastAsia="Calibri"/>
          <w:i/>
          <w:iCs/>
          <w:kern w:val="2"/>
          <w:sz w:val="28"/>
          <w:szCs w:val="28"/>
          <w:lang w:eastAsia="en-US"/>
          <w14:ligatures w14:val="standardContextual"/>
        </w:rPr>
        <w:t>Безвозмездная передача имущества на СВО: ФНС рекомендовала код операции для декларации по НДС (09.10.2025)</w:t>
      </w:r>
    </w:p>
    <w:p w14:paraId="5F7862D4" w14:textId="77777777" w:rsidR="00477914" w:rsidRPr="00477914" w:rsidRDefault="00477914" w:rsidP="00477914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477914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С 1 июля 2025 года </w:t>
      </w:r>
      <w:hyperlink r:id="rId28" w:history="1">
        <w:r w:rsidRPr="00477914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не облагают</w:t>
        </w:r>
      </w:hyperlink>
      <w:r w:rsidRPr="00477914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бесплатную передачу товаров (работ, услуг) на нужды СВО в пользу казенных учреждений воинских частей и организаций ВС РФ, войск нацгвардии, органов ФСБ. ФНС разработала код такой операции для </w:t>
      </w:r>
      <w:hyperlink r:id="rId29" w:history="1">
        <w:r w:rsidRPr="00477914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раздела 7</w:t>
        </w:r>
      </w:hyperlink>
      <w:r w:rsidRPr="00477914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декларации - </w:t>
      </w:r>
      <w:hyperlink r:id="rId30" w:history="1">
        <w:r w:rsidRPr="00477914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1010841</w:t>
        </w:r>
      </w:hyperlink>
      <w:r w:rsidRPr="00477914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(операции, указанные в </w:t>
      </w:r>
      <w:hyperlink r:id="rId31" w:anchor="dst27350" w:history="1">
        <w:r w:rsidRPr="00477914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подпункте 29 пункта 2 статьи 146</w:t>
        </w:r>
      </w:hyperlink>
      <w:r w:rsidRPr="00477914">
        <w:rPr>
          <w:rFonts w:eastAsia="Calibri"/>
          <w:kern w:val="2"/>
          <w:sz w:val="28"/>
          <w:szCs w:val="28"/>
          <w:lang w:eastAsia="en-US"/>
          <w14:ligatures w14:val="standardContextual"/>
        </w:rPr>
        <w:t> Кодекса).</w:t>
      </w:r>
    </w:p>
    <w:p w14:paraId="2D18A689" w14:textId="77777777" w:rsidR="00156FCA" w:rsidRPr="00CF16B1" w:rsidRDefault="00156FCA" w:rsidP="00CF16B1">
      <w:pPr>
        <w:spacing w:after="160" w:line="259" w:lineRule="auto"/>
        <w:ind w:firstLine="708"/>
        <w:jc w:val="both"/>
        <w:rPr>
          <w:rFonts w:eastAsia="Calibri"/>
          <w:color w:val="4F81BD" w:themeColor="accent1"/>
          <w:kern w:val="2"/>
          <w:sz w:val="28"/>
          <w:szCs w:val="28"/>
          <w:lang w:eastAsia="en-US"/>
          <w14:ligatures w14:val="standardContextual"/>
        </w:rPr>
      </w:pPr>
      <w:r w:rsidRPr="00CF16B1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>Постановление АС Северо-Кавказского округа от 07.08.2025 № Ф08-4197/2025 по делу № А32-29955/2024.</w:t>
      </w:r>
      <w:r w:rsidRPr="00CF16B1">
        <w:rPr>
          <w:rFonts w:eastAsia="Calibri"/>
          <w:color w:val="4F81BD" w:themeColor="accent1"/>
          <w:kern w:val="2"/>
          <w:sz w:val="28"/>
          <w:szCs w:val="28"/>
          <w:lang w:eastAsia="en-US"/>
          <w14:ligatures w14:val="standardContextual"/>
        </w:rPr>
        <w:t> </w:t>
      </w:r>
    </w:p>
    <w:p w14:paraId="25B9AFE9" w14:textId="77777777" w:rsidR="00156FCA" w:rsidRPr="00156FCA" w:rsidRDefault="00156FCA" w:rsidP="00CF16B1">
      <w:pPr>
        <w:spacing w:after="160" w:line="259" w:lineRule="auto"/>
        <w:ind w:firstLine="708"/>
        <w:jc w:val="both"/>
        <w:rPr>
          <w:rFonts w:eastAsia="Calibri"/>
          <w:i/>
          <w:iCs/>
          <w:kern w:val="2"/>
          <w:sz w:val="28"/>
          <w:szCs w:val="28"/>
          <w:lang w:eastAsia="en-US"/>
          <w14:ligatures w14:val="standardContextual"/>
        </w:rPr>
      </w:pPr>
      <w:r w:rsidRPr="00156FCA">
        <w:rPr>
          <w:rFonts w:eastAsia="Calibri"/>
          <w:i/>
          <w:iCs/>
          <w:kern w:val="2"/>
          <w:sz w:val="28"/>
          <w:szCs w:val="28"/>
          <w:lang w:eastAsia="en-US"/>
          <w14:ligatures w14:val="standardContextual"/>
        </w:rPr>
        <w:t>НК РФ не запрещает повторно осматривать территорию, помещение и документы при выездной проверке.</w:t>
      </w:r>
    </w:p>
    <w:p w14:paraId="5F9E44D3" w14:textId="77777777" w:rsidR="00156FCA" w:rsidRPr="00156FCA" w:rsidRDefault="00156FCA" w:rsidP="00CF16B1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Налоговый орган провел выездную налоговую проверку организации по всем налогам. В ходе нее инспекция вынесла два постановления с целью осмотреть территорию, помещения и документы налогоплательщика.</w:t>
      </w:r>
    </w:p>
    <w:p w14:paraId="55C341EB" w14:textId="77777777" w:rsidR="00156FCA" w:rsidRPr="00156FCA" w:rsidRDefault="00156FCA" w:rsidP="00CF16B1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>Организация посчитала, что повторный осмотр незаконен. Она обратилась в вышестоящую инстанцию с заявлением об отмене второго постановления. Так как оно не было удовлетворено, общество подало исковое заявление с аналогичным требованием.</w:t>
      </w:r>
    </w:p>
    <w:p w14:paraId="3EC4CA75" w14:textId="77777777" w:rsidR="00156FCA" w:rsidRPr="00156FCA" w:rsidRDefault="00156FCA" w:rsidP="00CF16B1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>Первая инстанция признала требование правомерным и отменила оспариваемое постановление. Суд пришел к выводу, что оба документа идентичны. Новые основания и обоснованные мотивы для повторного осмотра инспекция не представила.</w:t>
      </w:r>
    </w:p>
    <w:p w14:paraId="1E97CE89" w14:textId="77777777" w:rsidR="00156FCA" w:rsidRPr="00156FCA" w:rsidRDefault="00156FCA" w:rsidP="00CF16B1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>Апелляционный суд пришел к противоположному выводу. Он отменил решение первой инстанции и отказался удовлетворить требования истца. </w:t>
      </w:r>
      <w:hyperlink r:id="rId32" w:history="1">
        <w:r w:rsidRPr="00156FC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Кассационный суд</w:t>
        </w:r>
      </w:hyperlink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> с ним согласился.</w:t>
      </w:r>
    </w:p>
    <w:p w14:paraId="40DB240D" w14:textId="0B7C05E0" w:rsidR="00156FCA" w:rsidRPr="00156FCA" w:rsidRDefault="00156FCA" w:rsidP="00156FCA">
      <w:pPr>
        <w:spacing w:after="160" w:line="259" w:lineRule="auto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  <w:t>Суды</w:t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  <w:t>руководствовались</w:t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  <w:t>следующим:</w:t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 xml:space="preserve">         инспекция обосновала необходимость провести повторный осмотр. Его результат </w:t>
      </w:r>
      <w:r w:rsidR="00982382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  <w:t>от</w:t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>ражен</w:t>
      </w:r>
      <w:r w:rsidR="00982382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>в</w:t>
      </w:r>
      <w:r w:rsidR="00982382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>акте</w:t>
      </w:r>
      <w:r w:rsidR="00982382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>проверки;</w:t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</w:r>
      <w:r w:rsidR="00982382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         </w:t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>не представлены доказательства того, что принятием постановления контролеры нарушили права и законные интересы истца</w:t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  <w:t>в приведении</w:t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  <w:t>бизнеса;</w:t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 xml:space="preserve">         факт того, что осмотр проведен повторно, не свидетельствует о нарушении</w:t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  <w:t>прав</w:t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tab/>
        <w:t>заявителя;</w:t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 xml:space="preserve">         негативные последствия для налогоплательщика в результате проведения осмотра по второму разу не наступили;</w:t>
      </w:r>
      <w:r w:rsidRPr="00156FCA">
        <w:rPr>
          <w:rFonts w:eastAsia="Calibri"/>
          <w:kern w:val="2"/>
          <w:sz w:val="28"/>
          <w:szCs w:val="28"/>
          <w:lang w:eastAsia="en-US"/>
          <w14:ligatures w14:val="standardContextual"/>
        </w:rPr>
        <w:br/>
        <w:t xml:space="preserve">         повторный осмотр во время проверки не запрещен НК РФ.</w:t>
      </w:r>
    </w:p>
    <w:p w14:paraId="11A4B876" w14:textId="2A2F4899" w:rsidR="00A213BA" w:rsidRPr="00A213BA" w:rsidRDefault="000A555F" w:rsidP="00A213BA">
      <w:pPr>
        <w:spacing w:after="160" w:line="259" w:lineRule="auto"/>
        <w:ind w:firstLine="709"/>
        <w:jc w:val="both"/>
        <w:rPr>
          <w:rFonts w:eastAsia="Calibri"/>
          <w:i/>
          <w:iCs/>
          <w:kern w:val="2"/>
          <w:sz w:val="28"/>
          <w:szCs w:val="28"/>
          <w:lang w:eastAsia="en-US"/>
          <w14:ligatures w14:val="standardContextual"/>
        </w:rPr>
      </w:pPr>
      <w:hyperlink r:id="rId33" w:history="1">
        <w:r w:rsidR="00A213BA" w:rsidRPr="00A213BA">
          <w:rPr>
            <w:rStyle w:val="a3"/>
            <w:rFonts w:eastAsia="Calibri"/>
            <w:b/>
            <w:bCs/>
            <w:color w:val="4F81BD" w:themeColor="accent1"/>
            <w:kern w:val="2"/>
            <w:sz w:val="28"/>
            <w:szCs w:val="28"/>
            <w:lang w:eastAsia="en-US"/>
            <w14:ligatures w14:val="standardContextual"/>
          </w:rPr>
          <w:t>Постановление</w:t>
        </w:r>
      </w:hyperlink>
      <w:r w:rsidR="00A213BA" w:rsidRPr="00A213BA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 xml:space="preserve"> АС Центрального округа от 29.08.2025 по делу </w:t>
      </w:r>
      <w:r w:rsidR="00A213BA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>№</w:t>
      </w:r>
      <w:r w:rsidR="00A213BA" w:rsidRPr="00A213BA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 xml:space="preserve"> А14-4483/2024</w:t>
      </w:r>
      <w:r w:rsidR="00A213BA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 xml:space="preserve">.  </w:t>
      </w:r>
      <w:r w:rsidR="00A213BA" w:rsidRPr="00A213BA">
        <w:rPr>
          <w:rFonts w:eastAsia="Calibri"/>
          <w:i/>
          <w:iCs/>
          <w:kern w:val="2"/>
          <w:sz w:val="28"/>
          <w:szCs w:val="28"/>
          <w:lang w:eastAsia="en-US"/>
          <w14:ligatures w14:val="standardContextual"/>
        </w:rPr>
        <w:t>Налоговая инспекция задержала снятие блокировки счета в банке - суд обязал ее выплатить проценты</w:t>
      </w:r>
    </w:p>
    <w:p w14:paraId="77455431" w14:textId="05219E7B" w:rsidR="00A213BA" w:rsidRPr="00A213BA" w:rsidRDefault="00A213BA" w:rsidP="00A213BA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Инспекция </w:t>
      </w:r>
      <w:hyperlink r:id="rId34" w:history="1">
        <w:r w:rsidRPr="00A213B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привлекла</w:t>
        </w:r>
      </w:hyperlink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организацию к ответственности за налоговое правонарушение и вынесла решение о приостановке операций по счету. Позже это решение </w:t>
      </w:r>
      <w:hyperlink r:id="rId35" w:history="1">
        <w:r w:rsidRPr="00A213B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отменили</w:t>
        </w:r>
      </w:hyperlink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и приняли новое, которое затем тоже </w:t>
      </w:r>
      <w:hyperlink r:id="rId36" w:history="1">
        <w:r w:rsidRPr="00A213B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отменили</w:t>
        </w:r>
      </w:hyperlink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, направив электронное сообщение в банк. Банк </w:t>
      </w:r>
      <w:hyperlink r:id="rId37" w:history="1">
        <w:r w:rsidRPr="00A213B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не смог исполнить</w:t>
        </w:r>
      </w:hyperlink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документ, так как 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инспекция</w:t>
      </w:r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по ошибке </w:t>
      </w:r>
      <w:hyperlink r:id="rId38" w:history="1">
        <w:r w:rsidRPr="00A213B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повторно указали</w:t>
        </w:r>
      </w:hyperlink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реквизиты первого, уже отмененного, решения. Инспекция </w:t>
      </w:r>
      <w:hyperlink r:id="rId39" w:history="1">
        <w:r w:rsidRPr="00A213B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устранила</w:t>
        </w:r>
      </w:hyperlink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ошибку только после того, как организация обратилась к ней с заявлением.</w:t>
      </w:r>
    </w:p>
    <w:p w14:paraId="39BBC706" w14:textId="77777777" w:rsidR="00A213BA" w:rsidRPr="00A213BA" w:rsidRDefault="00A213BA" w:rsidP="00A213BA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Налогоплательщик через суд </w:t>
      </w:r>
      <w:hyperlink r:id="rId40" w:history="1">
        <w:r w:rsidRPr="00A213B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потребовал</w:t>
        </w:r>
      </w:hyperlink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начислить проценты за нарушение срока отмены решения.</w:t>
      </w:r>
    </w:p>
    <w:p w14:paraId="73CF0852" w14:textId="77777777" w:rsidR="00A213BA" w:rsidRPr="00A213BA" w:rsidRDefault="00A213BA" w:rsidP="00A213BA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Как </w:t>
      </w:r>
      <w:hyperlink r:id="rId41" w:history="1">
        <w:r w:rsidRPr="00A213B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указала</w:t>
        </w:r>
      </w:hyperlink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инспекция, нет доказательств, что из-за невозможности распоряжаться деньгами возникли негативные последствия.</w:t>
      </w:r>
    </w:p>
    <w:p w14:paraId="687F1524" w14:textId="77777777" w:rsidR="00A213BA" w:rsidRPr="00A213BA" w:rsidRDefault="00A213BA" w:rsidP="00A213BA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>Суд поддержал организацию:</w:t>
      </w:r>
    </w:p>
    <w:p w14:paraId="6E5B00E2" w14:textId="77777777" w:rsidR="00A213BA" w:rsidRPr="00A213BA" w:rsidRDefault="00A213BA" w:rsidP="00A213BA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- проценты </w:t>
      </w:r>
      <w:hyperlink r:id="rId42" w:history="1">
        <w:r w:rsidRPr="00A213B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начисляют</w:t>
        </w:r>
      </w:hyperlink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при нарушении срока отмены решения о приостановке операций или срока направления в банк такого решения;</w:t>
      </w:r>
    </w:p>
    <w:p w14:paraId="343DD324" w14:textId="77777777" w:rsidR="00A213BA" w:rsidRPr="00A213BA" w:rsidRDefault="00A213BA" w:rsidP="00A213BA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- взыскание процентов </w:t>
      </w:r>
      <w:hyperlink r:id="rId43" w:history="1">
        <w:r w:rsidRPr="00A213B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носит</w:t>
        </w:r>
      </w:hyperlink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компенсационный характер. Налогоплательщик не должен доказывать, что ему причинили ущерб;</w:t>
      </w:r>
    </w:p>
    <w:p w14:paraId="42D9DB6D" w14:textId="77777777" w:rsidR="00A213BA" w:rsidRPr="00A213BA" w:rsidRDefault="00A213BA" w:rsidP="00A213BA">
      <w:pPr>
        <w:spacing w:after="160" w:line="259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lastRenderedPageBreak/>
        <w:t xml:space="preserve">- инспекция </w:t>
      </w:r>
      <w:hyperlink r:id="rId44" w:history="1">
        <w:r w:rsidRPr="00A213B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допустила бездействие</w:t>
        </w:r>
      </w:hyperlink>
      <w:r w:rsidRPr="00A213B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в части действующего счета организации, производящей хозяйственные и финансовые операции.</w:t>
      </w:r>
    </w:p>
    <w:p w14:paraId="171C227D" w14:textId="2ADCBE92" w:rsidR="00ED35EA" w:rsidRPr="00ED35EA" w:rsidRDefault="000A555F" w:rsidP="00CF16B1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hyperlink r:id="rId45" w:history="1">
        <w:r w:rsidR="00ED35EA" w:rsidRPr="00ED35EA">
          <w:rPr>
            <w:rStyle w:val="a3"/>
            <w:rFonts w:eastAsia="Calibri"/>
            <w:b/>
            <w:bCs/>
            <w:color w:val="4F81BD" w:themeColor="accent1"/>
            <w:kern w:val="2"/>
            <w:sz w:val="28"/>
            <w:szCs w:val="28"/>
            <w:lang w:eastAsia="en-US"/>
            <w14:ligatures w14:val="standardContextual"/>
          </w:rPr>
          <w:t xml:space="preserve">Постановление АС Западно-Сибирского округа от 02.10.2025 по делу </w:t>
        </w:r>
        <w:r w:rsidR="00982382">
          <w:rPr>
            <w:rStyle w:val="a3"/>
            <w:rFonts w:eastAsia="Calibri"/>
            <w:b/>
            <w:bCs/>
            <w:color w:val="4F81BD" w:themeColor="accent1"/>
            <w:kern w:val="2"/>
            <w:sz w:val="28"/>
            <w:szCs w:val="28"/>
            <w:lang w:eastAsia="en-US"/>
            <w14:ligatures w14:val="standardContextual"/>
          </w:rPr>
          <w:t>№</w:t>
        </w:r>
        <w:r w:rsidR="00ED35EA" w:rsidRPr="00ED35EA">
          <w:rPr>
            <w:rStyle w:val="a3"/>
            <w:rFonts w:eastAsia="Calibri"/>
            <w:b/>
            <w:bCs/>
            <w:color w:val="4F81BD" w:themeColor="accent1"/>
            <w:kern w:val="2"/>
            <w:sz w:val="28"/>
            <w:szCs w:val="28"/>
            <w:lang w:eastAsia="en-US"/>
            <w14:ligatures w14:val="standardContextual"/>
          </w:rPr>
          <w:t xml:space="preserve"> А27-16165/2024</w:t>
        </w:r>
      </w:hyperlink>
    </w:p>
    <w:p w14:paraId="45986EDB" w14:textId="77777777" w:rsidR="00ED35EA" w:rsidRPr="00ED35EA" w:rsidRDefault="00ED35EA" w:rsidP="00ED35EA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>Страхователь перечислил взносы на травматизм по требованию фонда, но суд отменил доначисление. Платежи вернули. Организация посчитала, что СФР должен уплатить проценты. Фонд отказал в выплате: эти суммы нельзя отнести к излишне взысканным.</w:t>
      </w:r>
    </w:p>
    <w:p w14:paraId="00F6E35F" w14:textId="5D7F9379" w:rsidR="00ED35EA" w:rsidRPr="00ED35EA" w:rsidRDefault="00ED35EA" w:rsidP="00927DE8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АС Западно-Сибирского округа </w:t>
      </w:r>
      <w:hyperlink r:id="rId46" w:history="1">
        <w:r w:rsidRPr="00ED35E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поддержал организацию</w:t>
        </w:r>
      </w:hyperlink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>:</w:t>
      </w:r>
      <w:r w:rsidR="00927DE8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>взносы уплатили по требованию СФР, которое затем признали недействительным. Такие суммы квалифицируют как принудительно взысканные;</w:t>
      </w:r>
    </w:p>
    <w:p w14:paraId="1A7D59CD" w14:textId="77777777" w:rsidR="00ED35EA" w:rsidRPr="00ED35EA" w:rsidRDefault="00ED35EA" w:rsidP="007E451C">
      <w:pPr>
        <w:numPr>
          <w:ilvl w:val="0"/>
          <w:numId w:val="12"/>
        </w:numPr>
        <w:spacing w:after="160" w:line="259" w:lineRule="auto"/>
        <w:ind w:left="0"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>тот факт, что организация сама перечислила взносы, не определяет их как излишне уплаченные.</w:t>
      </w:r>
    </w:p>
    <w:p w14:paraId="55EAE058" w14:textId="77777777" w:rsidR="00ED35EA" w:rsidRPr="00ED35EA" w:rsidRDefault="00ED35EA" w:rsidP="00CF16B1">
      <w:pPr>
        <w:spacing w:after="160" w:line="259" w:lineRule="auto"/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АС Западно-Сибирского округа уже </w:t>
      </w:r>
      <w:hyperlink r:id="rId47" w:history="1">
        <w:r w:rsidRPr="00ED35E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приходил</w:t>
        </w:r>
      </w:hyperlink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к подобному выводу, но суды принимали и иную позицию. Так, 13-й ААС </w:t>
      </w:r>
      <w:hyperlink r:id="rId48" w:history="1">
        <w:r w:rsidRPr="00ED35E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поддержал</w:t>
        </w:r>
      </w:hyperlink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фонд в ситуации, когда организация не подала заявление на возврат.</w:t>
      </w:r>
    </w:p>
    <w:p w14:paraId="303F005D" w14:textId="5E6836A0" w:rsidR="00ED35EA" w:rsidRPr="00ED35EA" w:rsidRDefault="00ED35EA" w:rsidP="00ED35EA">
      <w:pPr>
        <w:spacing w:after="160" w:line="259" w:lineRule="auto"/>
        <w:ind w:firstLine="360"/>
        <w:jc w:val="both"/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</w:pPr>
      <w:r w:rsidRPr="00ED35EA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 xml:space="preserve">Постановление АС Поволжского округа от 11.09.2025 по делу </w:t>
      </w:r>
      <w:r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>№</w:t>
      </w:r>
      <w:r w:rsidRPr="00ED35EA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 xml:space="preserve"> А55-31036/2024</w:t>
      </w:r>
      <w:r w:rsidR="00CF16B1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>.</w:t>
      </w:r>
    </w:p>
    <w:p w14:paraId="59162EA1" w14:textId="52D77F64" w:rsidR="00ED35EA" w:rsidRPr="00ED35EA" w:rsidRDefault="00ED35EA" w:rsidP="00ED35EA">
      <w:pPr>
        <w:spacing w:after="160" w:line="259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Налогоплательщику не предоставили материалы мероприятий налогового контроля и не ознакомили с итогами этих мероприятий. Инспекция сослалась на </w:t>
      </w:r>
      <w:hyperlink r:id="rId49" w:history="1">
        <w:r w:rsidRPr="00ED35E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налоговую тайну</w:t>
        </w:r>
      </w:hyperlink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>. Налогоплательщик обжаловал действия контролеров.</w:t>
      </w:r>
    </w:p>
    <w:p w14:paraId="4307ABE8" w14:textId="77777777" w:rsidR="00ED35EA" w:rsidRPr="00ED35EA" w:rsidRDefault="00ED35EA" w:rsidP="00CF16B1">
      <w:pPr>
        <w:spacing w:after="160" w:line="259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Суд его </w:t>
      </w:r>
      <w:hyperlink r:id="rId50" w:history="1">
        <w:r w:rsidRPr="00ED35E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поддержал</w:t>
        </w:r>
      </w:hyperlink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>. Он указал:</w:t>
      </w:r>
    </w:p>
    <w:p w14:paraId="185ABFD2" w14:textId="77777777" w:rsidR="00ED35EA" w:rsidRPr="00ED35EA" w:rsidRDefault="00ED35EA" w:rsidP="00E84AFA">
      <w:pPr>
        <w:spacing w:after="160" w:line="259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ознакомление с материалами проверки – </w:t>
      </w:r>
      <w:hyperlink r:id="rId51" w:history="1">
        <w:r w:rsidRPr="00ED35E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гарантия</w:t>
        </w:r>
      </w:hyperlink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соблюдения прав налогоплательщика;</w:t>
      </w:r>
    </w:p>
    <w:p w14:paraId="6C7D9B47" w14:textId="77777777" w:rsidR="00ED35EA" w:rsidRPr="00ED35EA" w:rsidRDefault="00ED35EA" w:rsidP="00E84AFA">
      <w:pPr>
        <w:spacing w:after="160" w:line="259" w:lineRule="auto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действия инспекции </w:t>
      </w:r>
      <w:hyperlink r:id="rId52" w:history="1">
        <w:r w:rsidRPr="00ED35EA">
          <w:rPr>
            <w:rStyle w:val="a3"/>
            <w:rFonts w:eastAsia="Calibri"/>
            <w:color w:val="auto"/>
            <w:kern w:val="2"/>
            <w:sz w:val="28"/>
            <w:szCs w:val="28"/>
            <w:lang w:eastAsia="en-US"/>
            <w14:ligatures w14:val="standardContextual"/>
          </w:rPr>
          <w:t>лишили</w:t>
        </w:r>
      </w:hyperlink>
      <w:r w:rsidRPr="00ED35EA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его возможности знать о нарушениях, подать объяснения и возражения.</w:t>
      </w:r>
    </w:p>
    <w:p w14:paraId="7E88657C" w14:textId="2C87340C" w:rsidR="00B9791D" w:rsidRDefault="00ED35EA" w:rsidP="00982382">
      <w:pPr>
        <w:pStyle w:val="3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</w:pPr>
      <w:r w:rsidRPr="00B9791D">
        <w:rPr>
          <w:rFonts w:ascii="Times New Roman" w:eastAsia="Calibri" w:hAnsi="Times New Roman" w:cs="Times New Roman"/>
          <w:b w:val="0"/>
          <w:bCs w:val="0"/>
          <w:color w:val="auto"/>
          <w:kern w:val="2"/>
          <w:sz w:val="28"/>
          <w:szCs w:val="28"/>
          <w:lang w:eastAsia="en-US"/>
          <w14:ligatures w14:val="standardContextual"/>
        </w:rPr>
        <w:t xml:space="preserve">Суд </w:t>
      </w:r>
      <w:hyperlink r:id="rId53" w:history="1">
        <w:r w:rsidRPr="00B9791D">
          <w:rPr>
            <w:rStyle w:val="a3"/>
            <w:rFonts w:ascii="Times New Roman" w:eastAsia="Calibri" w:hAnsi="Times New Roman" w:cs="Times New Roman"/>
            <w:b w:val="0"/>
            <w:bCs w:val="0"/>
            <w:color w:val="auto"/>
            <w:kern w:val="2"/>
            <w:sz w:val="28"/>
            <w:szCs w:val="28"/>
            <w:lang w:eastAsia="en-US"/>
            <w14:ligatures w14:val="standardContextual"/>
          </w:rPr>
          <w:t>отклонил</w:t>
        </w:r>
      </w:hyperlink>
      <w:r w:rsidRPr="00B9791D">
        <w:rPr>
          <w:rFonts w:ascii="Times New Roman" w:eastAsia="Calibri" w:hAnsi="Times New Roman" w:cs="Times New Roman"/>
          <w:b w:val="0"/>
          <w:bCs w:val="0"/>
          <w:color w:val="auto"/>
          <w:kern w:val="2"/>
          <w:sz w:val="28"/>
          <w:szCs w:val="28"/>
          <w:lang w:eastAsia="en-US"/>
          <w14:ligatures w14:val="standardContextual"/>
        </w:rPr>
        <w:t xml:space="preserve"> довод налоговиков о том, что все документы должны быть у самого налогоплательщика. Важно не то, какие документы у него есть, а то, на основании чего контролеры сделали вывод о нарушении. Если в документах есть сведения о третьих лицах, составляющие налоговую тайну, инспекция может предоставить заверенные выписки.</w:t>
      </w:r>
      <w:r w:rsidR="00B9791D" w:rsidRPr="00B9791D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</w:p>
    <w:p w14:paraId="4D3CAA2F" w14:textId="77777777" w:rsidR="002A2FAA" w:rsidRPr="002A2FAA" w:rsidRDefault="002A2FAA" w:rsidP="002A2FAA">
      <w:pPr>
        <w:rPr>
          <w:rFonts w:eastAsia="Calibri"/>
        </w:rPr>
      </w:pPr>
    </w:p>
    <w:p w14:paraId="42782E54" w14:textId="28466160" w:rsidR="002A2FAA" w:rsidRPr="00E84AFA" w:rsidRDefault="002A2FAA" w:rsidP="002A2FAA">
      <w:pPr>
        <w:spacing w:line="276" w:lineRule="auto"/>
        <w:ind w:firstLine="709"/>
        <w:jc w:val="both"/>
        <w:rPr>
          <w:bCs/>
          <w:i/>
          <w:iCs/>
          <w:sz w:val="28"/>
          <w:szCs w:val="28"/>
          <w:u w:val="single"/>
        </w:rPr>
      </w:pPr>
      <w:r w:rsidRPr="002A2FAA">
        <w:rPr>
          <w:b/>
          <w:color w:val="4F81BD" w:themeColor="accent1"/>
          <w:sz w:val="28"/>
          <w:szCs w:val="28"/>
          <w:u w:val="single"/>
        </w:rPr>
        <w:t>Информация от  20.10.2025 УФНС России по Ярославской области</w:t>
      </w:r>
      <w:r w:rsidRPr="002A2FAA">
        <w:rPr>
          <w:bCs/>
          <w:color w:val="4F81BD" w:themeColor="accent1"/>
          <w:sz w:val="28"/>
          <w:szCs w:val="28"/>
        </w:rPr>
        <w:t xml:space="preserve"> </w:t>
      </w:r>
      <w:r w:rsidRPr="00E84AFA">
        <w:rPr>
          <w:bCs/>
          <w:i/>
          <w:iCs/>
          <w:sz w:val="28"/>
          <w:szCs w:val="28"/>
        </w:rPr>
        <w:t>(</w:t>
      </w:r>
      <w:r w:rsidRPr="00E84AFA">
        <w:rPr>
          <w:bCs/>
          <w:i/>
          <w:iCs/>
          <w:sz w:val="28"/>
          <w:szCs w:val="28"/>
          <w:u w:val="single"/>
        </w:rPr>
        <w:t>Что делать, если в налоговом уведомлении обнаружилась ошибка).</w:t>
      </w:r>
    </w:p>
    <w:p w14:paraId="0ECD422C" w14:textId="459E797D" w:rsidR="002A2FAA" w:rsidRPr="002A2FAA" w:rsidRDefault="002A2FAA" w:rsidP="002A2FAA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ИФНС </w:t>
      </w:r>
      <w:r w:rsidRPr="002A2FAA">
        <w:rPr>
          <w:bCs/>
          <w:sz w:val="28"/>
          <w:szCs w:val="28"/>
        </w:rPr>
        <w:t>сообщает, если вы обнаружили ошибку в своем налоговом уведомлении, важно своевременно принять меры для исправления ситуации, чтобы избежать начисления излишних сумм налога.</w:t>
      </w:r>
    </w:p>
    <w:p w14:paraId="73704AB4" w14:textId="77777777" w:rsidR="002A2FAA" w:rsidRPr="002A2FAA" w:rsidRDefault="002A2FAA" w:rsidP="002A2FAA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2A2FAA">
        <w:rPr>
          <w:bCs/>
          <w:sz w:val="28"/>
          <w:szCs w:val="28"/>
        </w:rPr>
        <w:t>Для этого свяжитесь с налоговым органом одним из следующих способов:</w:t>
      </w:r>
    </w:p>
    <w:p w14:paraId="35EEC87D" w14:textId="77777777" w:rsidR="002A2FAA" w:rsidRPr="002A2FAA" w:rsidRDefault="002A2FAA" w:rsidP="002A2FAA">
      <w:pPr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2A2FAA">
        <w:rPr>
          <w:bCs/>
          <w:sz w:val="28"/>
          <w:szCs w:val="28"/>
        </w:rPr>
        <w:t>через сервис «</w:t>
      </w:r>
      <w:hyperlink r:id="rId54" w:history="1">
        <w:r w:rsidRPr="002A2FAA">
          <w:rPr>
            <w:rStyle w:val="a3"/>
            <w:bCs/>
            <w:color w:val="auto"/>
            <w:sz w:val="28"/>
            <w:szCs w:val="28"/>
            <w:u w:val="none"/>
          </w:rPr>
          <w:t>Личный кабинет налогоплательщика</w:t>
        </w:r>
      </w:hyperlink>
      <w:r w:rsidRPr="002A2FAA">
        <w:rPr>
          <w:bCs/>
          <w:sz w:val="28"/>
          <w:szCs w:val="28"/>
        </w:rPr>
        <w:t> для физических лиц» на официальном сайте ФНС России;</w:t>
      </w:r>
    </w:p>
    <w:p w14:paraId="248E28DF" w14:textId="77777777" w:rsidR="002A2FAA" w:rsidRPr="002A2FAA" w:rsidRDefault="002A2FAA" w:rsidP="002A2FAA">
      <w:pPr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2A2FAA">
        <w:rPr>
          <w:bCs/>
          <w:sz w:val="28"/>
          <w:szCs w:val="28"/>
        </w:rPr>
        <w:t>лично посетите любую налоговую инспекцию с заявлением о выявленной ошибке.</w:t>
      </w:r>
    </w:p>
    <w:p w14:paraId="7CC2B518" w14:textId="77777777" w:rsidR="002A2FAA" w:rsidRPr="002A2FAA" w:rsidRDefault="002A2FAA" w:rsidP="002A2FAA">
      <w:pPr>
        <w:numPr>
          <w:ilvl w:val="0"/>
          <w:numId w:val="17"/>
        </w:numPr>
        <w:spacing w:line="276" w:lineRule="auto"/>
        <w:jc w:val="both"/>
        <w:rPr>
          <w:bCs/>
          <w:sz w:val="28"/>
          <w:szCs w:val="28"/>
        </w:rPr>
      </w:pPr>
      <w:r w:rsidRPr="002A2FAA">
        <w:rPr>
          <w:bCs/>
          <w:sz w:val="28"/>
          <w:szCs w:val="28"/>
        </w:rPr>
        <w:t>отправьте письменное обращение почтой или через интернет-сервис </w:t>
      </w:r>
      <w:hyperlink r:id="rId55" w:history="1">
        <w:r w:rsidRPr="002A2FAA">
          <w:rPr>
            <w:rStyle w:val="a3"/>
            <w:bCs/>
            <w:color w:val="auto"/>
            <w:sz w:val="28"/>
            <w:szCs w:val="28"/>
            <w:u w:val="none"/>
          </w:rPr>
          <w:t>«Обратиться в ФНС России»</w:t>
        </w:r>
      </w:hyperlink>
      <w:r w:rsidRPr="002A2FAA">
        <w:rPr>
          <w:bCs/>
          <w:sz w:val="28"/>
          <w:szCs w:val="28"/>
        </w:rPr>
        <w:t>.</w:t>
      </w:r>
    </w:p>
    <w:p w14:paraId="54AA61DD" w14:textId="77777777" w:rsidR="002A2FAA" w:rsidRPr="002A2FAA" w:rsidRDefault="002A2FAA" w:rsidP="002A2FAA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2A2FAA">
        <w:rPr>
          <w:bCs/>
          <w:sz w:val="28"/>
          <w:szCs w:val="28"/>
        </w:rPr>
        <w:t>Укажите подробную информацию, касающуюся вашего вопроса, включая номер налогового уведомления, вид имущества, неправильные сведения и ваши контактные данные.</w:t>
      </w:r>
    </w:p>
    <w:p w14:paraId="70371B73" w14:textId="67733FD7" w:rsidR="002A2FAA" w:rsidRPr="002A2FAA" w:rsidRDefault="002A2FAA" w:rsidP="002A2FAA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2A2FAA">
        <w:rPr>
          <w:bCs/>
          <w:sz w:val="28"/>
          <w:szCs w:val="28"/>
        </w:rPr>
        <w:t>Обращаем внимание, что налоговые уведомления формируются на основании сведений, поступающих от различных государственных органов, включая Росреестр, ГИБДД, миграционные службы и другие ведомства. Однако иногда возникают ситуации, когда указанные в уведомлении данные оказываются неверными</w:t>
      </w:r>
      <w:r>
        <w:rPr>
          <w:bCs/>
          <w:sz w:val="28"/>
          <w:szCs w:val="28"/>
        </w:rPr>
        <w:t xml:space="preserve">. </w:t>
      </w:r>
      <w:r w:rsidRPr="002A2FAA">
        <w:rPr>
          <w:bCs/>
          <w:sz w:val="28"/>
          <w:szCs w:val="28"/>
        </w:rPr>
        <w:t xml:space="preserve">Налоговая инспекция проведет проверку представленных вами данных и примет решение о необходимости внесения изменений. </w:t>
      </w:r>
    </w:p>
    <w:p w14:paraId="0D24FC99" w14:textId="77777777" w:rsidR="002A2FAA" w:rsidRPr="002A2FAA" w:rsidRDefault="002A2FAA" w:rsidP="002A2FAA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2A2FAA">
        <w:rPr>
          <w:bCs/>
          <w:sz w:val="28"/>
          <w:szCs w:val="28"/>
        </w:rPr>
        <w:t>После завершения проверки вам будет направлено письмо с результатами рассмотрения вашего обращения. Если ошибка подтвердится, будет сформировано новое налоговое уведомление с верными данными, скорректированными суммой налога и сроком оплаты.</w:t>
      </w:r>
    </w:p>
    <w:p w14:paraId="5EFB29C2" w14:textId="77777777" w:rsidR="002A2FAA" w:rsidRPr="002A2FAA" w:rsidRDefault="002A2FAA" w:rsidP="002A2FAA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2A2FAA">
        <w:rPr>
          <w:bCs/>
          <w:sz w:val="28"/>
          <w:szCs w:val="28"/>
        </w:rPr>
        <w:t>Важно помнить, что на рассмотрение заявления законом отводится до одного месяца, хотя в отдельных ситуациях срок рассмотрения может быть продлен еще на месяц.</w:t>
      </w:r>
    </w:p>
    <w:p w14:paraId="5B376ABA" w14:textId="7CA98094" w:rsidR="0004124C" w:rsidRPr="00FE5411" w:rsidRDefault="002A2FAA" w:rsidP="00E53286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2A2FAA">
        <w:rPr>
          <w:bCs/>
          <w:sz w:val="28"/>
          <w:szCs w:val="28"/>
        </w:rPr>
        <w:t> </w:t>
      </w:r>
    </w:p>
    <w:p w14:paraId="5169F864" w14:textId="1DB30BCE" w:rsidR="00336B0C" w:rsidRPr="00FE5411" w:rsidRDefault="00F679D4" w:rsidP="00ED6F6B">
      <w:pPr>
        <w:pStyle w:val="a4"/>
        <w:spacing w:after="240"/>
        <w:jc w:val="center"/>
        <w:rPr>
          <w:b/>
          <w:sz w:val="28"/>
          <w:szCs w:val="28"/>
          <w:u w:val="single"/>
        </w:rPr>
      </w:pPr>
      <w:r w:rsidRPr="00FE5411">
        <w:rPr>
          <w:b/>
          <w:sz w:val="28"/>
          <w:szCs w:val="28"/>
          <w:u w:val="single"/>
        </w:rPr>
        <w:t>НАЛОГ НА ДОБАВЛЕННУЮ СТОИМОСТЬ (глава 21 НК РФ)</w:t>
      </w:r>
    </w:p>
    <w:p w14:paraId="6908F5B3" w14:textId="77777777" w:rsidR="006D3C47" w:rsidRDefault="000A555F" w:rsidP="006D3C47">
      <w:pPr>
        <w:spacing w:before="100" w:beforeAutospacing="1" w:after="60" w:line="330" w:lineRule="atLeast"/>
        <w:ind w:firstLine="360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hyperlink r:id="rId56" w:history="1">
        <w:r w:rsidR="006D3C47" w:rsidRPr="00842316">
          <w:rPr>
            <w:b/>
            <w:bCs/>
            <w:color w:val="4472C4"/>
            <w:kern w:val="2"/>
            <w:sz w:val="28"/>
            <w:szCs w:val="28"/>
            <w:u w:val="single"/>
            <w:lang w:eastAsia="en-US"/>
            <w14:ligatures w14:val="standardContextual"/>
          </w:rPr>
          <w:t>Проект Федерального закона № 1026190-8 "О внесении изменений в части первую и вторую Налогового кодекса Российской Федерации и отдельные законодательные акты Российской Федерации"</w:t>
        </w:r>
      </w:hyperlink>
      <w:r w:rsidR="006D3C47" w:rsidRPr="0084231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.</w:t>
      </w:r>
    </w:p>
    <w:p w14:paraId="20F04CF7" w14:textId="30260FD5" w:rsidR="00764B45" w:rsidRPr="00EC37D5" w:rsidRDefault="00EC37D5" w:rsidP="00EC37D5">
      <w:pPr>
        <w:spacing w:before="100" w:beforeAutospacing="1" w:after="100" w:afterAutospacing="1"/>
        <w:ind w:firstLine="360"/>
        <w:rPr>
          <w:rFonts w:eastAsia="Calibri"/>
          <w:bCs/>
          <w:sz w:val="28"/>
          <w:szCs w:val="28"/>
        </w:rPr>
      </w:pPr>
      <w:r w:rsidRPr="00EC37D5">
        <w:rPr>
          <w:sz w:val="28"/>
          <w:szCs w:val="28"/>
        </w:rPr>
        <w:t xml:space="preserve">Минфин России  </w:t>
      </w:r>
      <w:hyperlink r:id="rId57" w:history="1">
        <w:r w:rsidRPr="00EC37D5">
          <w:rPr>
            <w:sz w:val="28"/>
            <w:szCs w:val="28"/>
            <w:u w:val="single"/>
          </w:rPr>
          <w:t>внесло</w:t>
        </w:r>
      </w:hyperlink>
      <w:r w:rsidRPr="00EC37D5">
        <w:rPr>
          <w:sz w:val="28"/>
          <w:szCs w:val="28"/>
        </w:rPr>
        <w:t xml:space="preserve"> в правительство пакет проектов, в т.ч. изменения НК РФ.</w:t>
      </w:r>
      <w:r>
        <w:rPr>
          <w:sz w:val="28"/>
          <w:szCs w:val="28"/>
        </w:rPr>
        <w:t xml:space="preserve"> </w:t>
      </w:r>
      <w:r w:rsidR="00764B45" w:rsidRPr="00EC37D5">
        <w:rPr>
          <w:rFonts w:eastAsia="Calibri"/>
          <w:bCs/>
          <w:sz w:val="28"/>
          <w:szCs w:val="28"/>
        </w:rPr>
        <w:t>Предлагают среди прочего:</w:t>
      </w:r>
    </w:p>
    <w:p w14:paraId="3DC5705B" w14:textId="77777777" w:rsidR="00764B45" w:rsidRPr="00EC37D5" w:rsidRDefault="00764B45">
      <w:pPr>
        <w:numPr>
          <w:ilvl w:val="0"/>
          <w:numId w:val="7"/>
        </w:numPr>
        <w:spacing w:line="330" w:lineRule="atLeast"/>
        <w:jc w:val="both"/>
        <w:rPr>
          <w:rFonts w:eastAsia="Calibri"/>
          <w:bCs/>
          <w:sz w:val="28"/>
          <w:szCs w:val="28"/>
        </w:rPr>
      </w:pPr>
      <w:r w:rsidRPr="00EC37D5">
        <w:rPr>
          <w:rFonts w:eastAsia="Calibri"/>
          <w:bCs/>
          <w:sz w:val="28"/>
          <w:szCs w:val="28"/>
        </w:rPr>
        <w:t xml:space="preserve">повысить ставку НДС с </w:t>
      </w:r>
      <w:hyperlink r:id="rId58" w:history="1">
        <w:r w:rsidRPr="00EC37D5">
          <w:rPr>
            <w:rStyle w:val="a3"/>
            <w:rFonts w:eastAsia="Calibri"/>
            <w:bCs/>
            <w:color w:val="auto"/>
            <w:sz w:val="28"/>
            <w:szCs w:val="28"/>
          </w:rPr>
          <w:t>20%</w:t>
        </w:r>
      </w:hyperlink>
      <w:r w:rsidRPr="00EC37D5">
        <w:rPr>
          <w:rFonts w:eastAsia="Calibri"/>
          <w:bCs/>
          <w:sz w:val="28"/>
          <w:szCs w:val="28"/>
        </w:rPr>
        <w:t xml:space="preserve"> до 22% (</w:t>
      </w:r>
      <w:proofErr w:type="spellStart"/>
      <w:r>
        <w:fldChar w:fldCharType="begin"/>
      </w:r>
      <w:r>
        <w:instrText>HYPERLINK "https://login.consultant.ru/link/?req=doc&amp;base=PRJ&amp;n=265451&amp;dst=100336&amp;demo=1"</w:instrText>
      </w:r>
      <w:r>
        <w:fldChar w:fldCharType="separate"/>
      </w:r>
      <w:r w:rsidRPr="00EC37D5">
        <w:rPr>
          <w:rStyle w:val="a3"/>
          <w:rFonts w:eastAsia="Calibri"/>
          <w:bCs/>
          <w:color w:val="auto"/>
          <w:sz w:val="28"/>
          <w:szCs w:val="28"/>
        </w:rPr>
        <w:t>пп</w:t>
      </w:r>
      <w:proofErr w:type="spellEnd"/>
      <w:r w:rsidRPr="00EC37D5">
        <w:rPr>
          <w:rStyle w:val="a3"/>
          <w:rFonts w:eastAsia="Calibri"/>
          <w:bCs/>
          <w:color w:val="auto"/>
          <w:sz w:val="28"/>
          <w:szCs w:val="28"/>
        </w:rPr>
        <w:t>. "б" п. 7 ст. 2</w:t>
      </w:r>
      <w:r>
        <w:fldChar w:fldCharType="end"/>
      </w:r>
      <w:r w:rsidRPr="00EC37D5">
        <w:rPr>
          <w:rFonts w:eastAsia="Calibri"/>
          <w:bCs/>
          <w:sz w:val="28"/>
          <w:szCs w:val="28"/>
        </w:rPr>
        <w:t xml:space="preserve"> проекта);</w:t>
      </w:r>
    </w:p>
    <w:p w14:paraId="5A74179E" w14:textId="77777777" w:rsidR="00764B45" w:rsidRPr="00EC37D5" w:rsidRDefault="00764B45" w:rsidP="00EC37D5">
      <w:pPr>
        <w:numPr>
          <w:ilvl w:val="0"/>
          <w:numId w:val="7"/>
        </w:numPr>
        <w:tabs>
          <w:tab w:val="clear" w:pos="720"/>
          <w:tab w:val="num" w:pos="360"/>
        </w:tabs>
        <w:spacing w:line="330" w:lineRule="atLeast"/>
        <w:ind w:left="0" w:firstLine="360"/>
        <w:jc w:val="both"/>
        <w:rPr>
          <w:rFonts w:eastAsia="Calibri"/>
          <w:bCs/>
          <w:sz w:val="28"/>
          <w:szCs w:val="28"/>
        </w:rPr>
      </w:pPr>
      <w:r w:rsidRPr="00EC37D5">
        <w:rPr>
          <w:rFonts w:eastAsia="Calibri"/>
          <w:bCs/>
          <w:sz w:val="28"/>
          <w:szCs w:val="28"/>
        </w:rPr>
        <w:lastRenderedPageBreak/>
        <w:t xml:space="preserve">сократить с </w:t>
      </w:r>
      <w:hyperlink r:id="rId59" w:history="1">
        <w:r w:rsidRPr="00EC37D5">
          <w:rPr>
            <w:rStyle w:val="a3"/>
            <w:rFonts w:eastAsia="Calibri"/>
            <w:bCs/>
            <w:color w:val="auto"/>
            <w:sz w:val="28"/>
            <w:szCs w:val="28"/>
          </w:rPr>
          <w:t>60 млн</w:t>
        </w:r>
      </w:hyperlink>
      <w:r w:rsidRPr="00EC37D5">
        <w:rPr>
          <w:rFonts w:eastAsia="Calibri"/>
          <w:bCs/>
          <w:sz w:val="28"/>
          <w:szCs w:val="28"/>
        </w:rPr>
        <w:t xml:space="preserve"> до 10 млн руб. предельный размер дохода для УСН, при превышении которого надо платить НДС (</w:t>
      </w:r>
      <w:hyperlink r:id="rId60" w:history="1">
        <w:r w:rsidRPr="00EC37D5">
          <w:rPr>
            <w:rStyle w:val="a3"/>
            <w:rFonts w:eastAsia="Calibri"/>
            <w:bCs/>
            <w:color w:val="auto"/>
            <w:sz w:val="28"/>
            <w:szCs w:val="28"/>
          </w:rPr>
          <w:t>п. 1 ст. 2</w:t>
        </w:r>
      </w:hyperlink>
      <w:r w:rsidRPr="00EC37D5">
        <w:rPr>
          <w:rFonts w:eastAsia="Calibri"/>
          <w:bCs/>
          <w:sz w:val="28"/>
          <w:szCs w:val="28"/>
        </w:rPr>
        <w:t xml:space="preserve"> проекта);</w:t>
      </w:r>
    </w:p>
    <w:p w14:paraId="32BAE9F5" w14:textId="77777777" w:rsidR="00764B45" w:rsidRPr="00EC37D5" w:rsidRDefault="00764B45" w:rsidP="00EC37D5">
      <w:pPr>
        <w:numPr>
          <w:ilvl w:val="0"/>
          <w:numId w:val="7"/>
        </w:numPr>
        <w:tabs>
          <w:tab w:val="clear" w:pos="720"/>
        </w:tabs>
        <w:spacing w:line="330" w:lineRule="atLeast"/>
        <w:ind w:left="0" w:firstLine="360"/>
        <w:jc w:val="both"/>
        <w:rPr>
          <w:rFonts w:eastAsia="Calibri"/>
          <w:bCs/>
          <w:sz w:val="28"/>
          <w:szCs w:val="28"/>
        </w:rPr>
      </w:pPr>
      <w:r w:rsidRPr="00EC37D5">
        <w:rPr>
          <w:rFonts w:eastAsia="Calibri"/>
          <w:bCs/>
          <w:sz w:val="28"/>
          <w:szCs w:val="28"/>
        </w:rPr>
        <w:t xml:space="preserve">сократить перечень необлагаемых операций. Так из него хотят исключить </w:t>
      </w:r>
      <w:hyperlink r:id="rId61" w:history="1">
        <w:r w:rsidRPr="00EC37D5">
          <w:rPr>
            <w:rStyle w:val="a3"/>
            <w:rFonts w:eastAsia="Calibri"/>
            <w:bCs/>
            <w:color w:val="auto"/>
            <w:sz w:val="28"/>
            <w:szCs w:val="28"/>
          </w:rPr>
          <w:t>передачу исключительных прав</w:t>
        </w:r>
      </w:hyperlink>
      <w:r w:rsidRPr="00EC37D5">
        <w:rPr>
          <w:rFonts w:eastAsia="Calibri"/>
          <w:bCs/>
          <w:sz w:val="28"/>
          <w:szCs w:val="28"/>
        </w:rPr>
        <w:t xml:space="preserve"> на российские программы для ЭВМ и базы данных, </w:t>
      </w:r>
      <w:hyperlink r:id="rId62" w:history="1">
        <w:r w:rsidRPr="00EC37D5">
          <w:rPr>
            <w:rStyle w:val="a3"/>
            <w:rFonts w:eastAsia="Calibri"/>
            <w:bCs/>
            <w:color w:val="auto"/>
            <w:sz w:val="28"/>
            <w:szCs w:val="28"/>
          </w:rPr>
          <w:t>услуги по обслуживанию банковских карт</w:t>
        </w:r>
      </w:hyperlink>
      <w:r w:rsidRPr="00EC37D5">
        <w:rPr>
          <w:rFonts w:eastAsia="Calibri"/>
          <w:bCs/>
          <w:sz w:val="28"/>
          <w:szCs w:val="28"/>
        </w:rPr>
        <w:t xml:space="preserve"> (</w:t>
      </w:r>
      <w:hyperlink r:id="rId63" w:history="1">
        <w:r w:rsidRPr="00EC37D5">
          <w:rPr>
            <w:rStyle w:val="a3"/>
            <w:rFonts w:eastAsia="Calibri"/>
            <w:bCs/>
            <w:color w:val="auto"/>
            <w:sz w:val="28"/>
            <w:szCs w:val="28"/>
          </w:rPr>
          <w:t>п. 4 ст. 2</w:t>
        </w:r>
      </w:hyperlink>
      <w:r w:rsidRPr="00EC37D5">
        <w:rPr>
          <w:rFonts w:eastAsia="Calibri"/>
          <w:bCs/>
          <w:sz w:val="28"/>
          <w:szCs w:val="28"/>
        </w:rPr>
        <w:t xml:space="preserve"> проекта);</w:t>
      </w:r>
    </w:p>
    <w:p w14:paraId="14356B8F" w14:textId="2BD5B460" w:rsidR="00F92443" w:rsidRDefault="00764B45" w:rsidP="00B960DD">
      <w:pPr>
        <w:numPr>
          <w:ilvl w:val="0"/>
          <w:numId w:val="7"/>
        </w:numPr>
        <w:tabs>
          <w:tab w:val="clear" w:pos="720"/>
        </w:tabs>
        <w:spacing w:line="330" w:lineRule="atLeast"/>
        <w:ind w:left="0" w:firstLine="360"/>
        <w:jc w:val="both"/>
        <w:rPr>
          <w:rFonts w:eastAsia="Calibri"/>
          <w:bCs/>
          <w:sz w:val="28"/>
          <w:szCs w:val="28"/>
        </w:rPr>
      </w:pPr>
      <w:r w:rsidRPr="00927DE8">
        <w:rPr>
          <w:rFonts w:eastAsia="Calibri"/>
          <w:bCs/>
          <w:sz w:val="28"/>
          <w:szCs w:val="28"/>
        </w:rPr>
        <w:t>передать полномочия утверждать формы счетов-фактур и книг покупок и продаж ФНС. Сейчас это делает правительство (</w:t>
      </w:r>
      <w:proofErr w:type="spellStart"/>
      <w:r>
        <w:fldChar w:fldCharType="begin"/>
      </w:r>
      <w:r>
        <w:instrText>HYPERLINK "https://login.consultant.ru/link/?req=doc&amp;base=PRJ&amp;n=265451&amp;dst=100347&amp;demo=1"</w:instrText>
      </w:r>
      <w:r>
        <w:fldChar w:fldCharType="separate"/>
      </w:r>
      <w:r w:rsidRPr="00927DE8">
        <w:rPr>
          <w:rStyle w:val="a3"/>
          <w:rFonts w:eastAsia="Calibri"/>
          <w:bCs/>
          <w:color w:val="auto"/>
          <w:sz w:val="28"/>
          <w:szCs w:val="28"/>
        </w:rPr>
        <w:t>пп</w:t>
      </w:r>
      <w:proofErr w:type="spellEnd"/>
      <w:r w:rsidRPr="00927DE8">
        <w:rPr>
          <w:rStyle w:val="a3"/>
          <w:rFonts w:eastAsia="Calibri"/>
          <w:bCs/>
          <w:color w:val="auto"/>
          <w:sz w:val="28"/>
          <w:szCs w:val="28"/>
        </w:rPr>
        <w:t>. "б" п. 9 ст. 2</w:t>
      </w:r>
      <w:r>
        <w:fldChar w:fldCharType="end"/>
      </w:r>
      <w:r w:rsidRPr="00927DE8">
        <w:rPr>
          <w:rFonts w:eastAsia="Calibri"/>
          <w:bCs/>
          <w:sz w:val="28"/>
          <w:szCs w:val="28"/>
        </w:rPr>
        <w:t xml:space="preserve"> проекта).</w:t>
      </w:r>
    </w:p>
    <w:p w14:paraId="355C22F6" w14:textId="68EBA122" w:rsidR="002952D6" w:rsidRPr="002952D6" w:rsidRDefault="002952D6" w:rsidP="002952D6">
      <w:pPr>
        <w:keepNext/>
        <w:keepLines/>
        <w:shd w:val="clear" w:color="auto" w:fill="FFFFFF"/>
        <w:spacing w:before="161" w:after="161" w:line="256" w:lineRule="auto"/>
        <w:ind w:firstLine="709"/>
        <w:jc w:val="both"/>
        <w:outlineLvl w:val="0"/>
        <w:rPr>
          <w:b/>
          <w:bCs/>
          <w:color w:val="4472C4"/>
          <w:kern w:val="36"/>
          <w:sz w:val="28"/>
          <w:szCs w:val="28"/>
          <w:u w:val="single"/>
        </w:rPr>
      </w:pPr>
      <w:r>
        <w:rPr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 xml:space="preserve">Письмо </w:t>
      </w:r>
      <w:r w:rsidRPr="002952D6">
        <w:rPr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 xml:space="preserve">ФНС России от 30.09.2025 № СД-4-3/8312@ </w:t>
      </w:r>
      <w:r w:rsidRPr="002952D6">
        <w:rPr>
          <w:b/>
          <w:bCs/>
          <w:color w:val="4472C4"/>
          <w:kern w:val="36"/>
          <w:sz w:val="28"/>
          <w:szCs w:val="28"/>
          <w:u w:val="single"/>
        </w:rPr>
        <w:t>"Массовое письмо по новой операции, не признаваемой объектом налогообложения пп. 29 п. 2 ст. 146 НК РФ"</w:t>
      </w:r>
    </w:p>
    <w:p w14:paraId="2AB601EC" w14:textId="77777777" w:rsidR="002952D6" w:rsidRPr="002952D6" w:rsidRDefault="002952D6" w:rsidP="002952D6">
      <w:pPr>
        <w:spacing w:after="160" w:line="256" w:lineRule="auto"/>
        <w:ind w:firstLine="709"/>
        <w:jc w:val="both"/>
        <w:rPr>
          <w:rFonts w:eastAsia="Calibri"/>
          <w:i/>
          <w:iCs/>
          <w:kern w:val="2"/>
          <w:sz w:val="28"/>
          <w:szCs w:val="28"/>
          <w:lang w:eastAsia="en-US"/>
          <w14:ligatures w14:val="standardContextual"/>
        </w:rPr>
      </w:pPr>
      <w:r w:rsidRPr="002952D6">
        <w:rPr>
          <w:rFonts w:eastAsia="Calibri"/>
          <w:i/>
          <w:iCs/>
          <w:kern w:val="2"/>
          <w:sz w:val="28"/>
          <w:szCs w:val="28"/>
          <w:lang w:eastAsia="en-US"/>
          <w14:ligatures w14:val="standardContextual"/>
        </w:rPr>
        <w:t>Безвозмездная передача имущества на СВО: ФНС рекомендовала код операции для декларации по НДС (09.10.2025)</w:t>
      </w:r>
    </w:p>
    <w:p w14:paraId="23748A4F" w14:textId="77777777" w:rsidR="002952D6" w:rsidRPr="002952D6" w:rsidRDefault="002952D6" w:rsidP="002952D6">
      <w:pPr>
        <w:spacing w:after="160" w:line="256" w:lineRule="auto"/>
        <w:ind w:firstLine="709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2952D6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С 1 июля 2025 года </w:t>
      </w:r>
      <w:hyperlink r:id="rId64" w:history="1">
        <w:r w:rsidRPr="002952D6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не облагают</w:t>
        </w:r>
      </w:hyperlink>
      <w:r w:rsidRPr="002952D6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бесплатную передачу товаров (работ, услуг) на нужды СВО в пользу казенных учреждений воинских частей и организаций ВС РФ, войск нацгвардии, органов ФСБ. Налоговики разработали код такой операции для </w:t>
      </w:r>
      <w:hyperlink r:id="rId65" w:history="1">
        <w:r w:rsidRPr="002952D6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раздела 7</w:t>
        </w:r>
      </w:hyperlink>
      <w:r w:rsidRPr="002952D6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декларации - </w:t>
      </w:r>
      <w:hyperlink r:id="rId66" w:history="1">
        <w:r w:rsidRPr="002952D6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1010841</w:t>
        </w:r>
      </w:hyperlink>
      <w:r w:rsidRPr="002952D6"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(операции, указанные в </w:t>
      </w:r>
      <w:hyperlink r:id="rId67" w:anchor="dst27350" w:history="1">
        <w:r w:rsidRPr="002952D6">
          <w:rPr>
            <w:rFonts w:eastAsia="Calibri"/>
            <w:kern w:val="2"/>
            <w:sz w:val="28"/>
            <w:szCs w:val="28"/>
            <w:u w:val="single"/>
            <w:lang w:eastAsia="en-US"/>
            <w14:ligatures w14:val="standardContextual"/>
          </w:rPr>
          <w:t>подпункте 29 пункта 2 статьи 146</w:t>
        </w:r>
      </w:hyperlink>
      <w:r w:rsidRPr="002952D6">
        <w:rPr>
          <w:rFonts w:eastAsia="Calibri"/>
          <w:kern w:val="2"/>
          <w:sz w:val="28"/>
          <w:szCs w:val="28"/>
          <w:lang w:eastAsia="en-US"/>
          <w14:ligatures w14:val="standardContextual"/>
        </w:rPr>
        <w:t> Кодекса).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</w:tblGrid>
      <w:tr w:rsidR="00EC37D5" w:rsidRPr="00EC37D5" w14:paraId="060A32CA" w14:textId="77777777">
        <w:tc>
          <w:tcPr>
            <w:tcW w:w="2550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8045FF" w14:textId="243893ED" w:rsidR="006D3C47" w:rsidRPr="00EC37D5" w:rsidRDefault="006D3C47" w:rsidP="00764B45">
            <w:pPr>
              <w:spacing w:after="200" w:line="276" w:lineRule="auto"/>
              <w:ind w:firstLine="709"/>
              <w:rPr>
                <w:bCs/>
                <w:sz w:val="28"/>
                <w:szCs w:val="28"/>
              </w:rPr>
            </w:pPr>
          </w:p>
        </w:tc>
      </w:tr>
    </w:tbl>
    <w:p w14:paraId="468CE5D1" w14:textId="26595460" w:rsidR="006E3CEA" w:rsidRDefault="006E3CEA" w:rsidP="006E3CEA">
      <w:pPr>
        <w:spacing w:before="100" w:beforeAutospacing="1" w:after="18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>
        <w:rPr>
          <w:rFonts w:eastAsiaTheme="minorHAnsi"/>
          <w:b/>
          <w:sz w:val="28"/>
          <w:szCs w:val="28"/>
          <w:u w:val="single"/>
          <w:lang w:eastAsia="en-US"/>
        </w:rPr>
        <w:t>Н</w:t>
      </w:r>
      <w:r w:rsidR="004A5299" w:rsidRPr="00FE5411">
        <w:rPr>
          <w:rFonts w:eastAsiaTheme="minorHAnsi"/>
          <w:b/>
          <w:sz w:val="28"/>
          <w:szCs w:val="28"/>
          <w:u w:val="single"/>
          <w:lang w:eastAsia="en-US"/>
        </w:rPr>
        <w:t>АЛОГ НА ДОХОДЫ ФИЗИЧЕСКИХ ЛИЦ (глава 23 НК</w:t>
      </w:r>
      <w:r w:rsidR="00706807" w:rsidRPr="00FE5411">
        <w:rPr>
          <w:rFonts w:eastAsiaTheme="minorHAnsi"/>
          <w:b/>
          <w:sz w:val="28"/>
          <w:szCs w:val="28"/>
          <w:u w:val="single"/>
          <w:lang w:eastAsia="en-US"/>
        </w:rPr>
        <w:t xml:space="preserve"> РФ)</w:t>
      </w:r>
      <w:r>
        <w:rPr>
          <w:rFonts w:eastAsiaTheme="minorHAnsi"/>
          <w:b/>
          <w:sz w:val="28"/>
          <w:szCs w:val="28"/>
          <w:u w:val="single"/>
          <w:lang w:eastAsia="en-US"/>
        </w:rPr>
        <w:t>.</w:t>
      </w:r>
    </w:p>
    <w:p w14:paraId="4B96FECA" w14:textId="571E7575" w:rsidR="006D3C47" w:rsidRDefault="000A555F" w:rsidP="002952D6">
      <w:pPr>
        <w:spacing w:before="100" w:beforeAutospacing="1" w:after="180" w:line="276" w:lineRule="auto"/>
        <w:jc w:val="both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  <w:hyperlink r:id="rId68" w:history="1">
        <w:r w:rsidR="006D3C47" w:rsidRPr="00842316">
          <w:rPr>
            <w:b/>
            <w:bCs/>
            <w:color w:val="4472C4"/>
            <w:kern w:val="2"/>
            <w:sz w:val="28"/>
            <w:szCs w:val="28"/>
            <w:u w:val="single"/>
            <w:lang w:eastAsia="en-US"/>
            <w14:ligatures w14:val="standardContextual"/>
          </w:rPr>
          <w:t>Проект Федерального закона № 1026190-8 "О внесении изменений в части первую и вторую Налогового кодекса Российской Федерации и отдельные законодательные акты Российской Федерации"</w:t>
        </w:r>
      </w:hyperlink>
      <w:r w:rsidR="006D3C47" w:rsidRPr="00842316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.</w:t>
      </w:r>
    </w:p>
    <w:p w14:paraId="53CB7B3A" w14:textId="3B7CE9AE" w:rsidR="00764B45" w:rsidRPr="00EC37D5" w:rsidRDefault="00EC37D5" w:rsidP="00EC37D5">
      <w:pPr>
        <w:spacing w:before="100" w:beforeAutospacing="1" w:after="60" w:line="330" w:lineRule="atLeast"/>
        <w:ind w:firstLine="360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EC37D5">
        <w:rPr>
          <w:rFonts w:eastAsia="Calibri"/>
          <w:color w:val="000000"/>
          <w:sz w:val="28"/>
          <w:szCs w:val="28"/>
        </w:rPr>
        <w:t>Пл</w:t>
      </w:r>
      <w:r w:rsidR="00764B45" w:rsidRPr="00EC37D5">
        <w:rPr>
          <w:sz w:val="28"/>
          <w:szCs w:val="28"/>
        </w:rPr>
        <w:t>анируют ввести, например, такие новшества:</w:t>
      </w:r>
    </w:p>
    <w:p w14:paraId="6DD23429" w14:textId="77777777" w:rsidR="00764B45" w:rsidRPr="00EC37D5" w:rsidRDefault="00764B45" w:rsidP="00EC37D5">
      <w:pPr>
        <w:numPr>
          <w:ilvl w:val="0"/>
          <w:numId w:val="8"/>
        </w:numPr>
        <w:spacing w:before="100" w:beforeAutospacing="1" w:after="180" w:line="276" w:lineRule="auto"/>
        <w:ind w:left="0" w:firstLine="360"/>
        <w:jc w:val="both"/>
        <w:rPr>
          <w:sz w:val="28"/>
          <w:szCs w:val="28"/>
        </w:rPr>
      </w:pPr>
      <w:r w:rsidRPr="00EC37D5">
        <w:rPr>
          <w:sz w:val="28"/>
          <w:szCs w:val="28"/>
        </w:rPr>
        <w:t>уточнить, что для стандартного вычета на детей учитываются только доходы основной базы, исчисленные нарастающим итогом с начала налогового периода (</w:t>
      </w:r>
      <w:hyperlink r:id="rId69" w:history="1">
        <w:r w:rsidRPr="00EC37D5">
          <w:rPr>
            <w:rStyle w:val="a3"/>
            <w:color w:val="auto"/>
            <w:sz w:val="28"/>
            <w:szCs w:val="28"/>
          </w:rPr>
          <w:t>п. 32 ст. 2</w:t>
        </w:r>
      </w:hyperlink>
      <w:r w:rsidRPr="00EC37D5">
        <w:rPr>
          <w:sz w:val="28"/>
          <w:szCs w:val="28"/>
        </w:rPr>
        <w:t xml:space="preserve"> проекта);</w:t>
      </w:r>
    </w:p>
    <w:p w14:paraId="3427F039" w14:textId="77777777" w:rsidR="00764B45" w:rsidRPr="00EC37D5" w:rsidRDefault="00764B45" w:rsidP="000D76C7">
      <w:pPr>
        <w:numPr>
          <w:ilvl w:val="0"/>
          <w:numId w:val="8"/>
        </w:numPr>
        <w:spacing w:before="100" w:beforeAutospacing="1" w:after="180" w:line="276" w:lineRule="auto"/>
        <w:ind w:left="0" w:firstLine="360"/>
        <w:jc w:val="both"/>
        <w:rPr>
          <w:sz w:val="28"/>
          <w:szCs w:val="28"/>
        </w:rPr>
      </w:pPr>
      <w:r w:rsidRPr="00EC37D5">
        <w:rPr>
          <w:sz w:val="28"/>
          <w:szCs w:val="28"/>
        </w:rPr>
        <w:t>включить расходы на полис ДМС для служебной командировки за границу в перечень компенсируемых расходов, освобождаемых от обложения (</w:t>
      </w:r>
      <w:proofErr w:type="spellStart"/>
      <w:r>
        <w:fldChar w:fldCharType="begin"/>
      </w:r>
      <w:r>
        <w:instrText>HYPERLINK "https://login.consultant.ru/link/?req=doc&amp;base=PRJ&amp;n=265451&amp;dst=100600&amp;demo=1"</w:instrText>
      </w:r>
      <w:r>
        <w:fldChar w:fldCharType="separate"/>
      </w:r>
      <w:r w:rsidRPr="00EC37D5">
        <w:rPr>
          <w:rStyle w:val="a3"/>
          <w:color w:val="auto"/>
          <w:sz w:val="28"/>
          <w:szCs w:val="28"/>
        </w:rPr>
        <w:t>пп</w:t>
      </w:r>
      <w:proofErr w:type="spellEnd"/>
      <w:r w:rsidRPr="00EC37D5">
        <w:rPr>
          <w:rStyle w:val="a3"/>
          <w:color w:val="auto"/>
          <w:sz w:val="28"/>
          <w:szCs w:val="28"/>
        </w:rPr>
        <w:t>. "а" п. 30 ст. 2</w:t>
      </w:r>
      <w:r>
        <w:fldChar w:fldCharType="end"/>
      </w:r>
      <w:r w:rsidRPr="00EC37D5">
        <w:rPr>
          <w:sz w:val="28"/>
          <w:szCs w:val="28"/>
        </w:rPr>
        <w:t xml:space="preserve"> проекта);</w:t>
      </w:r>
    </w:p>
    <w:p w14:paraId="7B3780C3" w14:textId="77777777" w:rsidR="00764B45" w:rsidRPr="00EC37D5" w:rsidRDefault="00764B45" w:rsidP="000D76C7">
      <w:pPr>
        <w:numPr>
          <w:ilvl w:val="0"/>
          <w:numId w:val="8"/>
        </w:numPr>
        <w:tabs>
          <w:tab w:val="clear" w:pos="720"/>
        </w:tabs>
        <w:spacing w:before="100" w:beforeAutospacing="1" w:after="180" w:line="276" w:lineRule="auto"/>
        <w:ind w:left="0" w:firstLine="360"/>
        <w:jc w:val="both"/>
        <w:rPr>
          <w:sz w:val="28"/>
          <w:szCs w:val="28"/>
        </w:rPr>
      </w:pPr>
      <w:r w:rsidRPr="00EC37D5">
        <w:rPr>
          <w:sz w:val="28"/>
          <w:szCs w:val="28"/>
        </w:rPr>
        <w:t>не облагать доходы в виде возмещения виновным стоимости утраченного имущества по законодательству РФ, актам субъектов РФ и решениям местных органов (</w:t>
      </w:r>
      <w:proofErr w:type="spellStart"/>
      <w:r>
        <w:fldChar w:fldCharType="begin"/>
      </w:r>
      <w:r>
        <w:instrText>HYPERLINK "https://login.consultant.ru/link/?req=doc&amp;base=PRJ&amp;n=265451&amp;dst=100600&amp;demo=1"</w:instrText>
      </w:r>
      <w:r>
        <w:fldChar w:fldCharType="separate"/>
      </w:r>
      <w:r w:rsidRPr="00EC37D5">
        <w:rPr>
          <w:rStyle w:val="a3"/>
          <w:color w:val="auto"/>
          <w:sz w:val="28"/>
          <w:szCs w:val="28"/>
        </w:rPr>
        <w:t>пп</w:t>
      </w:r>
      <w:proofErr w:type="spellEnd"/>
      <w:r w:rsidRPr="00EC37D5">
        <w:rPr>
          <w:rStyle w:val="a3"/>
          <w:color w:val="auto"/>
          <w:sz w:val="28"/>
          <w:szCs w:val="28"/>
        </w:rPr>
        <w:t>. "а" п. 30 ст. 2</w:t>
      </w:r>
      <w:r>
        <w:fldChar w:fldCharType="end"/>
      </w:r>
      <w:r w:rsidRPr="00EC37D5">
        <w:rPr>
          <w:sz w:val="28"/>
          <w:szCs w:val="28"/>
        </w:rPr>
        <w:t xml:space="preserve"> проекта);</w:t>
      </w:r>
    </w:p>
    <w:p w14:paraId="1B53B2AD" w14:textId="77777777" w:rsidR="00764B45" w:rsidRDefault="00764B45" w:rsidP="000D76C7">
      <w:pPr>
        <w:numPr>
          <w:ilvl w:val="0"/>
          <w:numId w:val="8"/>
        </w:numPr>
        <w:tabs>
          <w:tab w:val="clear" w:pos="720"/>
        </w:tabs>
        <w:spacing w:before="100" w:beforeAutospacing="1" w:after="180" w:line="276" w:lineRule="auto"/>
        <w:ind w:left="0" w:firstLine="360"/>
        <w:jc w:val="both"/>
        <w:rPr>
          <w:sz w:val="28"/>
          <w:szCs w:val="28"/>
        </w:rPr>
      </w:pPr>
      <w:r w:rsidRPr="00EC37D5">
        <w:rPr>
          <w:sz w:val="28"/>
          <w:szCs w:val="28"/>
        </w:rPr>
        <w:lastRenderedPageBreak/>
        <w:t xml:space="preserve">обязать налогоплательщиков декларировать доход и платить налог не только при его полном неудержании налоговым агентом, но и при частичном </w:t>
      </w:r>
      <w:proofErr w:type="spellStart"/>
      <w:r w:rsidRPr="00EC37D5">
        <w:rPr>
          <w:sz w:val="28"/>
          <w:szCs w:val="28"/>
        </w:rPr>
        <w:t>неудержании</w:t>
      </w:r>
      <w:proofErr w:type="spellEnd"/>
      <w:r w:rsidRPr="00EC37D5">
        <w:rPr>
          <w:sz w:val="28"/>
          <w:szCs w:val="28"/>
        </w:rPr>
        <w:t xml:space="preserve"> (</w:t>
      </w:r>
      <w:proofErr w:type="spellStart"/>
      <w:r>
        <w:fldChar w:fldCharType="begin"/>
      </w:r>
      <w:r>
        <w:instrText>HYPERLINK "https://login.consultant.ru/link/?req=doc&amp;base=PRJ&amp;n=265451&amp;dst=100659&amp;demo=1"</w:instrText>
      </w:r>
      <w:r>
        <w:fldChar w:fldCharType="separate"/>
      </w:r>
      <w:r w:rsidRPr="00EC37D5">
        <w:rPr>
          <w:rStyle w:val="a3"/>
          <w:color w:val="auto"/>
          <w:sz w:val="28"/>
          <w:szCs w:val="28"/>
        </w:rPr>
        <w:t>пп</w:t>
      </w:r>
      <w:proofErr w:type="spellEnd"/>
      <w:r w:rsidRPr="00EC37D5">
        <w:rPr>
          <w:rStyle w:val="a3"/>
          <w:color w:val="auto"/>
          <w:sz w:val="28"/>
          <w:szCs w:val="28"/>
        </w:rPr>
        <w:t>. "а" п. 38 ст. 2</w:t>
      </w:r>
      <w:r>
        <w:fldChar w:fldCharType="end"/>
      </w:r>
      <w:r w:rsidRPr="00EC37D5">
        <w:rPr>
          <w:sz w:val="28"/>
          <w:szCs w:val="28"/>
        </w:rPr>
        <w:t xml:space="preserve"> проекта).</w:t>
      </w:r>
    </w:p>
    <w:p w14:paraId="74DA8E22" w14:textId="0073DA95" w:rsidR="00B314E9" w:rsidRPr="00927DE8" w:rsidRDefault="002D3BD4" w:rsidP="00927DE8">
      <w:pPr>
        <w:pStyle w:val="sources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/>
        <w:ind w:left="360" w:firstLine="348"/>
        <w:jc w:val="both"/>
        <w:rPr>
          <w:b/>
          <w:bCs/>
          <w:color w:val="4F81BD" w:themeColor="accent1"/>
          <w:sz w:val="28"/>
          <w:szCs w:val="28"/>
          <w:u w:val="single"/>
        </w:rPr>
      </w:pPr>
      <w:r w:rsidRPr="00927DE8">
        <w:rPr>
          <w:b/>
          <w:bCs/>
          <w:color w:val="4F81BD" w:themeColor="accent1"/>
          <w:sz w:val="28"/>
          <w:szCs w:val="28"/>
          <w:u w:val="single"/>
        </w:rPr>
        <w:t xml:space="preserve">Законопроект  № 1045429-8 </w:t>
      </w:r>
      <w:r w:rsidR="00B314E9" w:rsidRPr="00927DE8">
        <w:rPr>
          <w:b/>
          <w:bCs/>
          <w:color w:val="4F81BD" w:themeColor="accent1"/>
          <w:sz w:val="28"/>
          <w:szCs w:val="28"/>
          <w:u w:val="single"/>
        </w:rPr>
        <w:t>«О внесении изменения в статью 217 Налогового кодекса Российской Федерации».</w:t>
      </w:r>
      <w:r w:rsidRPr="00927DE8">
        <w:rPr>
          <w:b/>
          <w:bCs/>
          <w:color w:val="4F81BD" w:themeColor="accent1"/>
          <w:sz w:val="28"/>
          <w:szCs w:val="28"/>
          <w:u w:val="single"/>
        </w:rPr>
        <w:t xml:space="preserve"> </w:t>
      </w:r>
      <w:r w:rsidRPr="00927DE8">
        <w:rPr>
          <w:b/>
          <w:bCs/>
          <w:i/>
          <w:iCs/>
          <w:color w:val="4F81BD" w:themeColor="accent1"/>
          <w:sz w:val="28"/>
          <w:szCs w:val="28"/>
          <w:u w:val="single"/>
        </w:rPr>
        <w:t>На рассмотрении</w:t>
      </w:r>
      <w:r w:rsidRPr="00927DE8">
        <w:rPr>
          <w:b/>
          <w:bCs/>
          <w:color w:val="4F81BD" w:themeColor="accent1"/>
          <w:sz w:val="28"/>
          <w:szCs w:val="28"/>
          <w:u w:val="single"/>
        </w:rPr>
        <w:t>.</w:t>
      </w:r>
    </w:p>
    <w:p w14:paraId="3504F75A" w14:textId="6DC633A1" w:rsidR="006D1BDC" w:rsidRPr="00B314E9" w:rsidRDefault="006D1BDC" w:rsidP="002D3BD4">
      <w:pPr>
        <w:pStyle w:val="a4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276" w:lineRule="auto"/>
        <w:ind w:firstLine="708"/>
        <w:jc w:val="both"/>
        <w:rPr>
          <w:sz w:val="28"/>
          <w:szCs w:val="28"/>
        </w:rPr>
      </w:pPr>
      <w:r w:rsidRPr="00B314E9">
        <w:rPr>
          <w:sz w:val="28"/>
          <w:szCs w:val="28"/>
        </w:rPr>
        <w:t>По действующим сейчас правилам доход физлица в виде подарков, полученных от организаций</w:t>
      </w:r>
      <w:r w:rsidR="00F92443">
        <w:rPr>
          <w:sz w:val="28"/>
          <w:szCs w:val="28"/>
        </w:rPr>
        <w:t>,</w:t>
      </w:r>
      <w:r w:rsidRPr="00B314E9">
        <w:rPr>
          <w:sz w:val="28"/>
          <w:szCs w:val="28"/>
        </w:rPr>
        <w:t xml:space="preserve"> освобождается от обложения НДФЛ в пределах лимита – 4 тыс. руб. в год. </w:t>
      </w:r>
      <w:r w:rsidR="00F92443">
        <w:rPr>
          <w:sz w:val="28"/>
          <w:szCs w:val="28"/>
        </w:rPr>
        <w:t>В</w:t>
      </w:r>
      <w:r w:rsidRPr="00B314E9">
        <w:rPr>
          <w:sz w:val="28"/>
          <w:szCs w:val="28"/>
        </w:rPr>
        <w:t xml:space="preserve"> Госдуму поступил законопроект, предлагающий увеличить этот необлагаемый лимит на 150%.</w:t>
      </w:r>
    </w:p>
    <w:p w14:paraId="64420192" w14:textId="07970607" w:rsidR="006D1BDC" w:rsidRPr="002D3BD4" w:rsidRDefault="006D1BDC" w:rsidP="002D3BD4">
      <w:pPr>
        <w:pStyle w:val="a4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line="276" w:lineRule="auto"/>
        <w:ind w:firstLine="360"/>
        <w:jc w:val="both"/>
        <w:rPr>
          <w:sz w:val="28"/>
          <w:szCs w:val="28"/>
        </w:rPr>
      </w:pPr>
      <w:r w:rsidRPr="00B314E9">
        <w:rPr>
          <w:sz w:val="28"/>
          <w:szCs w:val="28"/>
        </w:rPr>
        <w:t>Соответственно, если предложенные поправки будут приняты, с 01.01.2026 годовой лимит не облагаемого НДФЛ «подарочного» дохода составит 10 тыс. руб</w:t>
      </w:r>
    </w:p>
    <w:bookmarkStart w:id="2" w:name="anchor_8"/>
    <w:bookmarkStart w:id="3" w:name="anchor_7"/>
    <w:bookmarkEnd w:id="2"/>
    <w:bookmarkEnd w:id="3"/>
    <w:p w14:paraId="46243C67" w14:textId="35DF7600" w:rsidR="00644109" w:rsidRPr="00644109" w:rsidRDefault="00644109" w:rsidP="00EC37D5">
      <w:pPr>
        <w:spacing w:before="100" w:beforeAutospacing="1" w:after="180" w:line="276" w:lineRule="auto"/>
        <w:ind w:firstLine="360"/>
        <w:jc w:val="both"/>
        <w:rPr>
          <w:rFonts w:eastAsiaTheme="minorHAnsi"/>
          <w:b/>
          <w:color w:val="4F81BD" w:themeColor="accent1"/>
          <w:sz w:val="28"/>
          <w:szCs w:val="28"/>
          <w:u w:val="single"/>
          <w:lang w:eastAsia="en-US"/>
        </w:rPr>
      </w:pPr>
      <w:r>
        <w:fldChar w:fldCharType="begin"/>
      </w:r>
      <w:r>
        <w:instrText>HYPERLINK "https://login.consultant.ru/link/?req=doc&amp;base=QUEST&amp;n=233582&amp;dst=100001%2C-1&amp;date=03.10.2025&amp;demo=1" \t "_blank"</w:instrText>
      </w:r>
      <w:r>
        <w:fldChar w:fldCharType="separate"/>
      </w:r>
      <w:r w:rsidRPr="00644109">
        <w:rPr>
          <w:rStyle w:val="a3"/>
          <w:rFonts w:eastAsiaTheme="minorHAnsi"/>
          <w:b/>
          <w:color w:val="4F81BD" w:themeColor="accent1"/>
          <w:sz w:val="28"/>
          <w:szCs w:val="28"/>
          <w:lang w:eastAsia="en-US"/>
        </w:rPr>
        <w:t xml:space="preserve">Письмо Минфина </w:t>
      </w:r>
      <w:r w:rsidR="00EC37D5">
        <w:rPr>
          <w:rStyle w:val="a3"/>
          <w:rFonts w:eastAsiaTheme="minorHAnsi"/>
          <w:b/>
          <w:color w:val="4F81BD" w:themeColor="accent1"/>
          <w:sz w:val="28"/>
          <w:szCs w:val="28"/>
          <w:lang w:eastAsia="en-US"/>
        </w:rPr>
        <w:t xml:space="preserve">России </w:t>
      </w:r>
      <w:r w:rsidRPr="00644109">
        <w:rPr>
          <w:rStyle w:val="a3"/>
          <w:rFonts w:eastAsiaTheme="minorHAnsi"/>
          <w:b/>
          <w:color w:val="4F81BD" w:themeColor="accent1"/>
          <w:sz w:val="28"/>
          <w:szCs w:val="28"/>
          <w:lang w:eastAsia="en-US"/>
        </w:rPr>
        <w:t>от 14.08.2025 № 03-04-05/79271</w:t>
      </w:r>
      <w:r>
        <w:fldChar w:fldCharType="end"/>
      </w:r>
      <w:r w:rsidR="00C53729" w:rsidRPr="00C53729">
        <w:rPr>
          <w:rFonts w:eastAsiaTheme="minorHAnsi"/>
          <w:b/>
          <w:color w:val="4F81BD" w:themeColor="accent1"/>
          <w:sz w:val="28"/>
          <w:szCs w:val="28"/>
          <w:u w:val="single"/>
          <w:lang w:eastAsia="en-US"/>
        </w:rPr>
        <w:t xml:space="preserve"> (О предоставлении стандартного вычета по НДФЛ на ребенка при отсутствии у физлица дохода в отдельные месяцы).</w:t>
      </w:r>
    </w:p>
    <w:p w14:paraId="11A0AB0A" w14:textId="32F80388" w:rsidR="00644109" w:rsidRPr="00644109" w:rsidRDefault="00644109" w:rsidP="007E451C">
      <w:pPr>
        <w:spacing w:before="100" w:beforeAutospacing="1" w:after="180" w:line="276" w:lineRule="auto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927DE8">
        <w:rPr>
          <w:rFonts w:eastAsiaTheme="minorHAnsi"/>
          <w:sz w:val="28"/>
          <w:szCs w:val="28"/>
          <w:lang w:eastAsia="en-US"/>
        </w:rPr>
        <w:t>Даже если в отдельные месяцы работодатель не выплачивал сотруднику доходы, облагаемые НДФЛ, стандартный детский вычет за эти месяцы работнику все равно нужно предоставить.</w:t>
      </w:r>
      <w:r w:rsidR="00E84AFA">
        <w:rPr>
          <w:rFonts w:eastAsiaTheme="minorHAnsi"/>
          <w:sz w:val="28"/>
          <w:szCs w:val="28"/>
          <w:lang w:eastAsia="en-US"/>
        </w:rPr>
        <w:t xml:space="preserve"> </w:t>
      </w:r>
      <w:r w:rsidRPr="00644109">
        <w:rPr>
          <w:rFonts w:eastAsiaTheme="minorHAnsi"/>
          <w:sz w:val="28"/>
          <w:szCs w:val="28"/>
          <w:lang w:eastAsia="en-US"/>
        </w:rPr>
        <w:t>Напомним: стандартные НДФЛ-вычеты положены работникам – родителям детей в возрасте до 18 лет или учащихся-«очников» в возрасте до 24 лет.</w:t>
      </w:r>
    </w:p>
    <w:p w14:paraId="5BCE61EB" w14:textId="77777777" w:rsidR="00644109" w:rsidRPr="00644109" w:rsidRDefault="00644109" w:rsidP="007E451C">
      <w:pPr>
        <w:spacing w:before="100" w:beforeAutospacing="1" w:after="180" w:line="276" w:lineRule="auto"/>
        <w:ind w:firstLine="360"/>
        <w:jc w:val="both"/>
        <w:rPr>
          <w:rFonts w:eastAsiaTheme="minorHAnsi"/>
          <w:sz w:val="28"/>
          <w:szCs w:val="28"/>
          <w:lang w:eastAsia="en-US"/>
        </w:rPr>
      </w:pPr>
      <w:r w:rsidRPr="00644109">
        <w:rPr>
          <w:rFonts w:eastAsiaTheme="minorHAnsi"/>
          <w:sz w:val="28"/>
          <w:szCs w:val="28"/>
          <w:lang w:eastAsia="en-US"/>
        </w:rPr>
        <w:t>Детский вычет предоставляется до месяца, в котором доход налогоплательщика, облагаемый по ставке 13%, не превысит с начала года 450 000 руб.</w:t>
      </w:r>
    </w:p>
    <w:p w14:paraId="40448A53" w14:textId="5897D4F8" w:rsidR="00330872" w:rsidRDefault="00644109" w:rsidP="00927DE8">
      <w:pPr>
        <w:spacing w:before="100" w:beforeAutospacing="1" w:after="180" w:line="276" w:lineRule="auto"/>
        <w:ind w:firstLine="360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  <w:r w:rsidRPr="00644109">
        <w:rPr>
          <w:rFonts w:eastAsiaTheme="minorHAnsi"/>
          <w:sz w:val="28"/>
          <w:szCs w:val="28"/>
          <w:lang w:eastAsia="en-US"/>
        </w:rPr>
        <w:t>Минфин уточнил: стандартный НДФЛ-вычет предоставляется за каждый месяц налогового периода, включая те месяцы, в которых не было выплат дохода</w:t>
      </w:r>
      <w:r w:rsidR="00927DE8">
        <w:rPr>
          <w:rFonts w:eastAsiaTheme="minorHAnsi"/>
          <w:sz w:val="28"/>
          <w:szCs w:val="28"/>
          <w:lang w:eastAsia="en-US"/>
        </w:rPr>
        <w:t>.</w:t>
      </w:r>
      <w:r w:rsidR="00330872" w:rsidRPr="00330872">
        <w:rPr>
          <w:rFonts w:eastAsiaTheme="minorHAnsi"/>
          <w:b/>
          <w:sz w:val="28"/>
          <w:szCs w:val="28"/>
          <w:u w:val="single"/>
          <w:lang w:eastAsia="en-US"/>
        </w:rPr>
        <w:t> </w:t>
      </w:r>
    </w:p>
    <w:p w14:paraId="6710ADF3" w14:textId="77777777" w:rsidR="00E84AFA" w:rsidRDefault="00927DE8" w:rsidP="00927DE8">
      <w:pPr>
        <w:spacing w:before="100" w:beforeAutospacing="1" w:after="180" w:line="276" w:lineRule="auto"/>
        <w:ind w:firstLine="360"/>
        <w:jc w:val="both"/>
        <w:rPr>
          <w:rFonts w:eastAsiaTheme="minorHAnsi"/>
          <w:b/>
          <w:bCs/>
          <w:color w:val="4F81BD" w:themeColor="accent1"/>
          <w:sz w:val="28"/>
          <w:szCs w:val="28"/>
          <w:u w:val="single"/>
          <w:lang w:eastAsia="en-US"/>
        </w:rPr>
      </w:pPr>
      <w:r w:rsidRPr="00927DE8">
        <w:rPr>
          <w:rFonts w:eastAsiaTheme="minorHAnsi"/>
          <w:b/>
          <w:bCs/>
          <w:color w:val="4F81BD" w:themeColor="accent1"/>
          <w:sz w:val="28"/>
          <w:szCs w:val="28"/>
          <w:u w:val="single"/>
          <w:lang w:eastAsia="en-US"/>
        </w:rPr>
        <w:t>Письмо Минфина России  от 18.08.2025 № 03-04-05/80142 (Об НДФЛ и страховых взносах в отношении частичной компенсации расходов работника по приобретению путевок в детский оздоровительный лагерь).</w:t>
      </w:r>
    </w:p>
    <w:p w14:paraId="3E422D39" w14:textId="3DEDCE50" w:rsidR="00927DE8" w:rsidRPr="00927DE8" w:rsidRDefault="00927DE8" w:rsidP="00927DE8">
      <w:pPr>
        <w:spacing w:before="100" w:beforeAutospacing="1" w:after="180" w:line="276" w:lineRule="auto"/>
        <w:ind w:firstLine="360"/>
        <w:jc w:val="both"/>
        <w:rPr>
          <w:rFonts w:eastAsiaTheme="minorHAnsi"/>
          <w:bCs/>
          <w:sz w:val="28"/>
          <w:szCs w:val="28"/>
          <w:lang w:eastAsia="en-US"/>
        </w:rPr>
      </w:pPr>
      <w:r w:rsidRPr="00927DE8">
        <w:rPr>
          <w:rFonts w:eastAsiaTheme="minorHAnsi"/>
          <w:bCs/>
          <w:sz w:val="28"/>
          <w:szCs w:val="28"/>
          <w:lang w:eastAsia="en-US"/>
        </w:rPr>
        <w:t xml:space="preserve">Любые выплаты, которые получает гражданин в течение года, являются его доходом. Если их выплачивает работодатель, он должен удержать и уплатить подоходный налог и начислить страховые взносы. При этом для </w:t>
      </w:r>
      <w:r w:rsidRPr="00927DE8">
        <w:rPr>
          <w:rFonts w:eastAsiaTheme="minorHAnsi"/>
          <w:bCs/>
          <w:sz w:val="28"/>
          <w:szCs w:val="28"/>
          <w:lang w:eastAsia="en-US"/>
        </w:rPr>
        <w:lastRenderedPageBreak/>
        <w:t>отдельных видов доходов в НК РФ установлено освобождение от НДФЛ и СВ. </w:t>
      </w:r>
    </w:p>
    <w:p w14:paraId="0BCDBFA6" w14:textId="77777777" w:rsidR="00927DE8" w:rsidRPr="00927DE8" w:rsidRDefault="00927DE8" w:rsidP="00927DE8">
      <w:pPr>
        <w:spacing w:before="100" w:beforeAutospacing="1" w:after="180" w:line="276" w:lineRule="auto"/>
        <w:ind w:firstLine="360"/>
        <w:jc w:val="both"/>
        <w:rPr>
          <w:rFonts w:eastAsiaTheme="minorHAnsi"/>
          <w:bCs/>
          <w:sz w:val="28"/>
          <w:szCs w:val="28"/>
          <w:lang w:eastAsia="en-US"/>
        </w:rPr>
      </w:pPr>
      <w:r w:rsidRPr="00927DE8">
        <w:rPr>
          <w:rFonts w:eastAsiaTheme="minorHAnsi"/>
          <w:bCs/>
          <w:sz w:val="28"/>
          <w:szCs w:val="28"/>
          <w:lang w:eastAsia="en-US"/>
        </w:rPr>
        <w:t>Так, в целях главы 23 «НДФЛ» Налогового кодекса детские лагеря относятся к категории оздоровительных организаций. Если компания компенсирует работнику стоимость путевки в такое учреждение, удерживать НДФЛ она не должна, поскольку данные выплаты относятся к числу необлагаемых. Но есть условие: льготой можно воспользоваться только при оплате одной путевки в год (п. 9 ст. 217 НК РФ).</w:t>
      </w:r>
    </w:p>
    <w:p w14:paraId="5225755D" w14:textId="77777777" w:rsidR="00927DE8" w:rsidRDefault="00927DE8" w:rsidP="00927DE8">
      <w:pPr>
        <w:spacing w:before="100" w:beforeAutospacing="1" w:after="180" w:line="276" w:lineRule="auto"/>
        <w:ind w:firstLine="360"/>
        <w:jc w:val="both"/>
        <w:rPr>
          <w:rFonts w:eastAsiaTheme="minorHAnsi"/>
          <w:bCs/>
          <w:sz w:val="28"/>
          <w:szCs w:val="28"/>
          <w:lang w:eastAsia="en-US"/>
        </w:rPr>
      </w:pPr>
      <w:r w:rsidRPr="00927DE8">
        <w:rPr>
          <w:rFonts w:eastAsiaTheme="minorHAnsi"/>
          <w:bCs/>
          <w:sz w:val="28"/>
          <w:szCs w:val="28"/>
          <w:lang w:eastAsia="en-US"/>
        </w:rPr>
        <w:t>Иначе ситуация обстоит со страховыми взносами. Для них также установлен перечень необлагаемых выплат. Однако компенсация стоимости путевок в списке не указана. Перечень не подлежащих обложению страховыми взносами сумм выплат физическим лицам, приведенный в статье 422 Кодекса, является исчерпывающим. А значит, работодателю придется начислить взносы на сумму компенсации в общеустановленном порядке (ст. 420–422 НК РФ).</w:t>
      </w:r>
    </w:p>
    <w:p w14:paraId="6462B089" w14:textId="7F1B374D" w:rsidR="00CD1308" w:rsidRPr="00F752B1" w:rsidRDefault="00F752B1" w:rsidP="00927DE8">
      <w:pPr>
        <w:spacing w:before="100" w:beforeAutospacing="1" w:after="180" w:line="276" w:lineRule="auto"/>
        <w:ind w:firstLine="360"/>
        <w:jc w:val="both"/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</w:pPr>
      <w:r w:rsidRPr="00F752B1">
        <w:rPr>
          <w:rFonts w:eastAsia="Calibri"/>
          <w:b/>
          <w:bCs/>
          <w:color w:val="4F81BD" w:themeColor="accent1"/>
          <w:kern w:val="2"/>
          <w:sz w:val="28"/>
          <w:szCs w:val="28"/>
          <w:lang w:eastAsia="en-US"/>
          <w14:ligatures w14:val="standardContextual"/>
        </w:rPr>
        <w:tab/>
      </w:r>
      <w:r w:rsidR="00CD1308" w:rsidRPr="00F752B1">
        <w:rPr>
          <w:rFonts w:eastAsia="Calibri"/>
          <w:b/>
          <w:bCs/>
          <w:color w:val="4F81BD" w:themeColor="accent1"/>
          <w:kern w:val="2"/>
          <w:sz w:val="28"/>
          <w:szCs w:val="28"/>
          <w:u w:val="single"/>
          <w:lang w:eastAsia="en-US"/>
          <w14:ligatures w14:val="standardContextual"/>
        </w:rPr>
        <w:t>Письмо ФНС России от 12.09.2025 № БС-16-11/262@ (Об НДФЛ в отношении выплат, рассчитанных на основании средней заработной платы).</w:t>
      </w:r>
    </w:p>
    <w:p w14:paraId="3A01BFE9" w14:textId="77777777" w:rsidR="00330872" w:rsidRPr="00330872" w:rsidRDefault="00330872" w:rsidP="00927DE8">
      <w:pPr>
        <w:spacing w:before="100" w:beforeAutospacing="1" w:after="180" w:line="276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330872">
        <w:rPr>
          <w:rFonts w:eastAsiaTheme="minorHAnsi"/>
          <w:bCs/>
          <w:sz w:val="28"/>
          <w:szCs w:val="28"/>
          <w:lang w:eastAsia="en-US"/>
        </w:rPr>
        <w:t>Для основной зарплаты и коэффициентов и надбавок в 2025 году установлены разные шкалы подоходного налога: пятиступенчатая и двухступенчатая, соответственно.  Вместе с тем при расчете средней зарплаты, например, отпускных и командировочных выплат, учитываются оба вида дохода.</w:t>
      </w:r>
    </w:p>
    <w:p w14:paraId="702C2C6D" w14:textId="5CC005A2" w:rsidR="00330872" w:rsidRPr="00330872" w:rsidRDefault="000A555F" w:rsidP="00927DE8">
      <w:pPr>
        <w:spacing w:before="100" w:beforeAutospacing="1" w:after="180" w:line="276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hyperlink r:id="rId70" w:history="1">
        <w:r w:rsidR="00330872" w:rsidRPr="00927DE8">
          <w:rPr>
            <w:rStyle w:val="a3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 xml:space="preserve">В </w:t>
        </w:r>
        <w:r w:rsidR="00927DE8" w:rsidRPr="00927DE8">
          <w:rPr>
            <w:rStyle w:val="a3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 xml:space="preserve">данном </w:t>
        </w:r>
        <w:r w:rsidR="00330872" w:rsidRPr="00927DE8">
          <w:rPr>
            <w:rStyle w:val="a3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>письме ФНС РФ разъяснил</w:t>
        </w:r>
        <w:r w:rsidR="00330872" w:rsidRPr="00330872">
          <w:rPr>
            <w:rStyle w:val="a3"/>
            <w:rFonts w:eastAsiaTheme="minorHAnsi"/>
            <w:bCs/>
            <w:sz w:val="28"/>
            <w:szCs w:val="28"/>
            <w:u w:val="none"/>
            <w:lang w:eastAsia="en-US"/>
          </w:rPr>
          <w:t>а</w:t>
        </w:r>
      </w:hyperlink>
      <w:r w:rsidR="00330872" w:rsidRPr="00330872">
        <w:rPr>
          <w:rFonts w:eastAsiaTheme="minorHAnsi"/>
          <w:bCs/>
          <w:sz w:val="28"/>
          <w:szCs w:val="28"/>
          <w:lang w:eastAsia="en-US"/>
        </w:rPr>
        <w:t>, что НДФЛ с суммы средней зарплаты нужно считать по пятиступенчатой шкале. Такое же мнение высказал Минфин РФ в письмах от 10.04.2025 № 03-04-07/36075 и от 17.06.2025 № 03-04-07/58993, а ФНС РФ довела их письмом от 19.06.2025 № БС-4-11/5967@.</w:t>
      </w:r>
    </w:p>
    <w:p w14:paraId="69B1492E" w14:textId="77777777" w:rsidR="00330872" w:rsidRPr="00330872" w:rsidRDefault="00330872" w:rsidP="00927DE8">
      <w:pPr>
        <w:spacing w:before="100" w:beforeAutospacing="1" w:after="180" w:line="276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330872">
        <w:rPr>
          <w:rFonts w:eastAsiaTheme="minorHAnsi"/>
          <w:bCs/>
          <w:sz w:val="28"/>
          <w:szCs w:val="28"/>
          <w:lang w:eastAsia="en-US"/>
        </w:rPr>
        <w:t>При этом ранее фискальное ведомство давало другие разъяснения. Согласно письму от 28.01.2025 № БС-4-11/739@ НДФЛ с сумм выплат, рассчитанных на основании средней зарплаты, учитывающей основную зарплату и «полярные» доплаты, следовало считать по разным шкалам.</w:t>
      </w:r>
    </w:p>
    <w:p w14:paraId="3A411504" w14:textId="77777777" w:rsidR="00927DE8" w:rsidRDefault="00330872" w:rsidP="00927DE8">
      <w:pPr>
        <w:spacing w:before="100" w:beforeAutospacing="1" w:after="180" w:line="276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330872">
        <w:rPr>
          <w:rFonts w:eastAsiaTheme="minorHAnsi"/>
          <w:bCs/>
          <w:sz w:val="28"/>
          <w:szCs w:val="28"/>
          <w:lang w:eastAsia="en-US"/>
        </w:rPr>
        <w:lastRenderedPageBreak/>
        <w:t>В связи с разъяснениями Минфина это письмо было отменено, а работодателям, последовавшим изложенной в нем позиции, рекомендовано представить уточненные расчеты 6-НДФЛ за I квартал 2025 года. При этом, поскольку компании руководствовались официальным разъяснением, штрафные санкции к ним применяться не будут.</w:t>
      </w:r>
    </w:p>
    <w:p w14:paraId="2A9CFC8A" w14:textId="257FC82A" w:rsidR="001D0122" w:rsidRDefault="00216BD5" w:rsidP="00A948A2">
      <w:pPr>
        <w:spacing w:before="100" w:beforeAutospacing="1" w:after="180" w:line="276" w:lineRule="auto"/>
        <w:ind w:firstLine="708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  <w:r w:rsidRPr="00FE5411">
        <w:rPr>
          <w:rFonts w:eastAsiaTheme="minorHAnsi"/>
          <w:b/>
          <w:sz w:val="28"/>
          <w:szCs w:val="28"/>
          <w:u w:val="single"/>
          <w:lang w:eastAsia="en-US"/>
        </w:rPr>
        <w:t>НАЛОГ НА ПРИБЫЛЬ ОРГАНИЗАЦИЙ (глава 25 НК РФ)</w:t>
      </w:r>
    </w:p>
    <w:p w14:paraId="59398623" w14:textId="698866FE" w:rsidR="00FF213B" w:rsidRPr="00FF213B" w:rsidRDefault="00FF213B" w:rsidP="00FF213B">
      <w:pPr>
        <w:spacing w:before="100" w:beforeAutospacing="1" w:after="180" w:line="276" w:lineRule="auto"/>
        <w:ind w:firstLine="708"/>
        <w:jc w:val="both"/>
        <w:rPr>
          <w:rFonts w:eastAsiaTheme="minorHAnsi"/>
          <w:b/>
          <w:bCs/>
          <w:color w:val="4F81BD" w:themeColor="accent1"/>
          <w:sz w:val="28"/>
          <w:szCs w:val="28"/>
          <w:u w:val="single"/>
          <w:lang w:eastAsia="en-US"/>
        </w:rPr>
      </w:pPr>
      <w:r w:rsidRPr="00FF213B">
        <w:rPr>
          <w:rFonts w:eastAsiaTheme="minorHAnsi"/>
          <w:b/>
          <w:bCs/>
          <w:color w:val="4F81BD" w:themeColor="accent1"/>
          <w:sz w:val="28"/>
          <w:szCs w:val="28"/>
          <w:u w:val="single"/>
          <w:lang w:eastAsia="en-US"/>
        </w:rPr>
        <w:t>Письмо</w:t>
      </w:r>
      <w:r w:rsidRPr="0021590D">
        <w:rPr>
          <w:rFonts w:eastAsiaTheme="minorHAnsi"/>
          <w:b/>
          <w:bCs/>
          <w:color w:val="4F81BD" w:themeColor="accent1"/>
          <w:sz w:val="28"/>
          <w:szCs w:val="28"/>
          <w:u w:val="single"/>
          <w:lang w:eastAsia="en-US"/>
        </w:rPr>
        <w:t xml:space="preserve"> Минфина России </w:t>
      </w:r>
      <w:r w:rsidRPr="00FF213B">
        <w:rPr>
          <w:rFonts w:eastAsiaTheme="minorHAnsi"/>
          <w:b/>
          <w:bCs/>
          <w:color w:val="4F81BD" w:themeColor="accent1"/>
          <w:sz w:val="28"/>
          <w:szCs w:val="28"/>
          <w:u w:val="single"/>
          <w:lang w:eastAsia="en-US"/>
        </w:rPr>
        <w:t>№ 03-03-07/84846 от 01.09.2025</w:t>
      </w:r>
      <w:r w:rsidR="0021590D" w:rsidRPr="0021590D">
        <w:rPr>
          <w:rFonts w:eastAsiaTheme="minorHAnsi"/>
          <w:b/>
          <w:bCs/>
          <w:color w:val="4F81BD" w:themeColor="accent1"/>
          <w:sz w:val="28"/>
          <w:szCs w:val="28"/>
          <w:u w:val="single"/>
          <w:lang w:eastAsia="en-US"/>
        </w:rPr>
        <w:t xml:space="preserve"> (</w:t>
      </w:r>
      <w:r w:rsidRPr="00FF213B">
        <w:rPr>
          <w:rFonts w:eastAsiaTheme="minorHAnsi"/>
          <w:b/>
          <w:bCs/>
          <w:color w:val="4F81BD" w:themeColor="accent1"/>
          <w:sz w:val="28"/>
          <w:szCs w:val="28"/>
          <w:u w:val="single"/>
          <w:lang w:eastAsia="en-US"/>
        </w:rPr>
        <w:t>Об определении даты признания дохода в целях налога на прибыль при безвозмездном получении имущественных прав</w:t>
      </w:r>
      <w:r w:rsidR="0021590D" w:rsidRPr="0021590D">
        <w:rPr>
          <w:rFonts w:eastAsiaTheme="minorHAnsi"/>
          <w:b/>
          <w:bCs/>
          <w:color w:val="4F81BD" w:themeColor="accent1"/>
          <w:sz w:val="28"/>
          <w:szCs w:val="28"/>
          <w:u w:val="single"/>
          <w:lang w:eastAsia="en-US"/>
        </w:rPr>
        <w:t>).</w:t>
      </w:r>
    </w:p>
    <w:p w14:paraId="7807EE24" w14:textId="4179B423" w:rsidR="001B7634" w:rsidRDefault="0021590D" w:rsidP="00FF213B">
      <w:pPr>
        <w:spacing w:before="100" w:beforeAutospacing="1" w:after="180" w:line="276" w:lineRule="auto"/>
        <w:ind w:firstLine="708"/>
        <w:jc w:val="both"/>
        <w:rPr>
          <w:rFonts w:ascii="Open Sans" w:hAnsi="Open Sans" w:cs="Open Sans"/>
          <w:color w:val="000000"/>
        </w:rPr>
      </w:pPr>
      <w:r w:rsidRPr="0021590D">
        <w:rPr>
          <w:color w:val="000000"/>
          <w:sz w:val="28"/>
          <w:szCs w:val="28"/>
        </w:rPr>
        <w:t>При безвозмездном получении имущественных прав датой признания дохода считается дата подписания сторонами акта приема-передачи соответствующего имущества</w:t>
      </w:r>
      <w:r>
        <w:rPr>
          <w:rFonts w:ascii="Open Sans" w:hAnsi="Open Sans" w:cs="Open Sans"/>
          <w:color w:val="000000"/>
        </w:rPr>
        <w:t>.</w:t>
      </w:r>
    </w:p>
    <w:p w14:paraId="39DD2FE1" w14:textId="77777777" w:rsidR="00C80178" w:rsidRPr="00C80178" w:rsidRDefault="00C80178" w:rsidP="00C80178">
      <w:pPr>
        <w:spacing w:before="100" w:beforeAutospacing="1" w:after="180" w:line="276" w:lineRule="auto"/>
        <w:ind w:firstLine="708"/>
        <w:jc w:val="both"/>
        <w:rPr>
          <w:b/>
          <w:bCs/>
          <w:color w:val="4F81BD" w:themeColor="accent1"/>
          <w:sz w:val="28"/>
          <w:szCs w:val="28"/>
          <w:u w:val="single"/>
        </w:rPr>
      </w:pPr>
      <w:r w:rsidRPr="00C80178">
        <w:rPr>
          <w:b/>
          <w:bCs/>
          <w:color w:val="4F81BD" w:themeColor="accent1"/>
          <w:sz w:val="28"/>
          <w:szCs w:val="28"/>
          <w:u w:val="single"/>
        </w:rPr>
        <w:t>Письмо Минфина России от 01.09.2025 № 03-03-06/1/84966 (О налоге на прибыль в отношении поступлений в имущество личного фонда).</w:t>
      </w:r>
    </w:p>
    <w:p w14:paraId="458DCE94" w14:textId="42E5CFAA" w:rsidR="00C80178" w:rsidRDefault="00C80178" w:rsidP="00FF213B">
      <w:pPr>
        <w:spacing w:before="100" w:beforeAutospacing="1" w:after="180" w:line="276" w:lineRule="auto"/>
        <w:ind w:firstLine="708"/>
        <w:jc w:val="both"/>
        <w:rPr>
          <w:rFonts w:ascii="Open Sans" w:hAnsi="Open Sans" w:cs="Open Sans"/>
          <w:color w:val="000000"/>
        </w:rPr>
      </w:pPr>
      <w:r w:rsidRPr="00C80178">
        <w:rPr>
          <w:color w:val="000000"/>
          <w:sz w:val="28"/>
          <w:szCs w:val="28"/>
        </w:rPr>
        <w:t xml:space="preserve">Приобретение НКО имущества за счет средств, </w:t>
      </w:r>
      <w:r w:rsidRPr="00C80178">
        <w:rPr>
          <w:color w:val="000000"/>
          <w:sz w:val="28"/>
          <w:szCs w:val="28"/>
          <w:u w:val="single"/>
        </w:rPr>
        <w:t>не являющихся целевыми поступлениями (поступление таких средств не связано с применением положений п. 2 ст. 251 НК РФ),</w:t>
      </w:r>
      <w:r w:rsidRPr="00C80178">
        <w:rPr>
          <w:color w:val="000000"/>
          <w:sz w:val="28"/>
          <w:szCs w:val="28"/>
        </w:rPr>
        <w:t xml:space="preserve"> формирует налоговую стоимость такого имущества в общеустановленном порядке и учитывается при формировании налогооблагаемой прибыли.</w:t>
      </w:r>
    </w:p>
    <w:p w14:paraId="70647687" w14:textId="29AD8CCE" w:rsidR="001B7634" w:rsidRPr="001B7634" w:rsidRDefault="001B7634" w:rsidP="001F670F">
      <w:pPr>
        <w:spacing w:before="100" w:beforeAutospacing="1" w:after="180" w:line="276" w:lineRule="auto"/>
        <w:ind w:firstLine="708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1B7634">
        <w:rPr>
          <w:rFonts w:eastAsiaTheme="minorHAnsi"/>
          <w:b/>
          <w:sz w:val="28"/>
          <w:szCs w:val="28"/>
          <w:u w:val="single"/>
          <w:lang w:eastAsia="en-US"/>
        </w:rPr>
        <w:t>УПР</w:t>
      </w:r>
      <w:r w:rsidR="00352EF1">
        <w:rPr>
          <w:rFonts w:eastAsiaTheme="minorHAnsi"/>
          <w:b/>
          <w:sz w:val="28"/>
          <w:szCs w:val="28"/>
          <w:u w:val="single"/>
          <w:lang w:eastAsia="en-US"/>
        </w:rPr>
        <w:t>ОЩ</w:t>
      </w:r>
      <w:r w:rsidRPr="001B7634">
        <w:rPr>
          <w:rFonts w:eastAsiaTheme="minorHAnsi"/>
          <w:b/>
          <w:sz w:val="28"/>
          <w:szCs w:val="28"/>
          <w:u w:val="single"/>
          <w:lang w:eastAsia="en-US"/>
        </w:rPr>
        <w:t>ЕННАЯ СИСТЕМА НАЛОГООБЛОЖЕНИЯ (УСН, глава 26.2 НК РФ)</w:t>
      </w:r>
    </w:p>
    <w:p w14:paraId="59241499" w14:textId="77777777" w:rsidR="001B7634" w:rsidRPr="00352EF1" w:rsidRDefault="000A555F" w:rsidP="001B7634">
      <w:pPr>
        <w:spacing w:before="100" w:beforeAutospacing="1" w:after="180" w:line="276" w:lineRule="auto"/>
        <w:ind w:firstLine="708"/>
        <w:jc w:val="both"/>
        <w:rPr>
          <w:rFonts w:eastAsiaTheme="minorHAnsi"/>
          <w:b/>
          <w:bCs/>
          <w:color w:val="4F81BD" w:themeColor="accent1"/>
          <w:sz w:val="28"/>
          <w:szCs w:val="28"/>
          <w:u w:val="single"/>
          <w:lang w:eastAsia="en-US"/>
        </w:rPr>
      </w:pPr>
      <w:hyperlink r:id="rId71" w:history="1">
        <w:r w:rsidR="001B7634" w:rsidRPr="00352EF1">
          <w:rPr>
            <w:rStyle w:val="a3"/>
            <w:rFonts w:eastAsiaTheme="minorHAnsi"/>
            <w:b/>
            <w:bCs/>
            <w:color w:val="4F81BD" w:themeColor="accent1"/>
            <w:sz w:val="28"/>
            <w:szCs w:val="28"/>
            <w:lang w:eastAsia="en-US"/>
          </w:rPr>
          <w:t>Проект Федерального закона № 1026190-8 "О внесении изменений в части первую и вторую Налогового кодекса Российской Федерации и отдельные законодательные акты Российской Федерации"</w:t>
        </w:r>
      </w:hyperlink>
      <w:r w:rsidR="001B7634" w:rsidRPr="00352EF1">
        <w:rPr>
          <w:rFonts w:eastAsiaTheme="minorHAnsi"/>
          <w:b/>
          <w:bCs/>
          <w:color w:val="4F81BD" w:themeColor="accent1"/>
          <w:sz w:val="28"/>
          <w:szCs w:val="28"/>
          <w:u w:val="single"/>
          <w:lang w:eastAsia="en-US"/>
        </w:rPr>
        <w:t>.</w:t>
      </w:r>
    </w:p>
    <w:p w14:paraId="30F9B393" w14:textId="441902EF" w:rsidR="0088220F" w:rsidRPr="00352EF1" w:rsidRDefault="0088220F" w:rsidP="00F752B1">
      <w:pPr>
        <w:ind w:firstLine="708"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352EF1">
        <w:rPr>
          <w:rFonts w:eastAsiaTheme="minorHAnsi"/>
          <w:bCs/>
          <w:sz w:val="28"/>
          <w:szCs w:val="28"/>
          <w:lang w:eastAsia="en-US"/>
        </w:rPr>
        <w:t>Подготовлены поправки в НК, уточняющие перечень расходов, которые можно учесть при «доходно-расходной» УСН. Сейчас согласно подп. 2 п. 1 ст. 346.16 НК в УСН-расходах можно учесть затраты на приобретение НМА, а также на создание НМА самим налогоплательщиком.</w:t>
      </w:r>
      <w:r w:rsidR="00982382" w:rsidRPr="00352EF1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352EF1">
        <w:rPr>
          <w:rFonts w:eastAsiaTheme="minorHAnsi"/>
          <w:bCs/>
          <w:sz w:val="28"/>
          <w:szCs w:val="28"/>
          <w:lang w:eastAsia="en-US"/>
        </w:rPr>
        <w:t>А теперь упрощенцам планируется разрешить учитывать также расходы на достройку, дооборудование, реконструкцию, модернизацию и техническое перевооружение НМА</w:t>
      </w:r>
      <w:r w:rsidR="00DD4C08" w:rsidRPr="00352EF1">
        <w:rPr>
          <w:rFonts w:eastAsiaTheme="minorHAnsi"/>
          <w:bCs/>
          <w:sz w:val="28"/>
          <w:szCs w:val="28"/>
          <w:lang w:eastAsia="en-US"/>
        </w:rPr>
        <w:t xml:space="preserve">. </w:t>
      </w:r>
    </w:p>
    <w:p w14:paraId="04B56AF0" w14:textId="76D7EBE0" w:rsidR="00DD4C08" w:rsidRPr="00352EF1" w:rsidRDefault="00DD4C08" w:rsidP="00352EF1">
      <w:pPr>
        <w:spacing w:before="100" w:beforeAutospacing="1" w:after="180" w:line="276" w:lineRule="auto"/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352EF1">
        <w:rPr>
          <w:rFonts w:eastAsiaTheme="minorHAnsi"/>
          <w:bCs/>
          <w:sz w:val="28"/>
          <w:szCs w:val="28"/>
          <w:lang w:eastAsia="en-US"/>
        </w:rPr>
        <w:lastRenderedPageBreak/>
        <w:t>Начиная с текущего года организации, использующие упрощенную систему налогообложения и имеющие годовую прибыль свыше 60 млн рублей, уплачивают налог на добавленную стоимость. Однако уже с 2026 года эта границ</w:t>
      </w:r>
      <w:r w:rsidR="00352EF1">
        <w:rPr>
          <w:rFonts w:eastAsiaTheme="minorHAnsi"/>
          <w:bCs/>
          <w:sz w:val="28"/>
          <w:szCs w:val="28"/>
          <w:lang w:eastAsia="en-US"/>
        </w:rPr>
        <w:t>у планируют</w:t>
      </w:r>
      <w:r w:rsidRPr="00352EF1">
        <w:rPr>
          <w:rFonts w:eastAsiaTheme="minorHAnsi"/>
          <w:bCs/>
          <w:sz w:val="28"/>
          <w:szCs w:val="28"/>
          <w:lang w:eastAsia="en-US"/>
        </w:rPr>
        <w:t xml:space="preserve"> значительно сни</w:t>
      </w:r>
      <w:r w:rsidR="00352EF1">
        <w:rPr>
          <w:rFonts w:eastAsiaTheme="minorHAnsi"/>
          <w:bCs/>
          <w:sz w:val="28"/>
          <w:szCs w:val="28"/>
          <w:lang w:eastAsia="en-US"/>
        </w:rPr>
        <w:t xml:space="preserve">зить, т.е. </w:t>
      </w:r>
      <w:r w:rsidRPr="00352EF1">
        <w:rPr>
          <w:rFonts w:eastAsiaTheme="minorHAnsi"/>
          <w:bCs/>
          <w:sz w:val="28"/>
          <w:szCs w:val="28"/>
          <w:lang w:eastAsia="en-US"/>
        </w:rPr>
        <w:t xml:space="preserve"> до 10 млн руб. (</w:t>
      </w:r>
      <w:hyperlink r:id="rId72" w:history="1">
        <w:r w:rsidRPr="00352EF1">
          <w:rPr>
            <w:rStyle w:val="a3"/>
            <w:rFonts w:eastAsiaTheme="minorHAnsi"/>
            <w:bCs/>
            <w:color w:val="auto"/>
            <w:sz w:val="28"/>
            <w:szCs w:val="28"/>
            <w:u w:val="none"/>
            <w:lang w:eastAsia="en-US"/>
          </w:rPr>
          <w:t>п. 1 ст. 2</w:t>
        </w:r>
      </w:hyperlink>
      <w:r w:rsidRPr="00352EF1">
        <w:rPr>
          <w:rFonts w:eastAsiaTheme="minorHAnsi"/>
          <w:bCs/>
          <w:sz w:val="28"/>
          <w:szCs w:val="28"/>
          <w:lang w:eastAsia="en-US"/>
        </w:rPr>
        <w:t xml:space="preserve"> проекта)</w:t>
      </w:r>
      <w:r w:rsidR="00352EF1">
        <w:rPr>
          <w:rFonts w:eastAsiaTheme="minorHAnsi"/>
          <w:bCs/>
          <w:sz w:val="28"/>
          <w:szCs w:val="28"/>
          <w:lang w:eastAsia="en-US"/>
        </w:rPr>
        <w:t>.</w:t>
      </w:r>
    </w:p>
    <w:p w14:paraId="0C003B81" w14:textId="0C0EB7EB" w:rsidR="001B7634" w:rsidRPr="00982382" w:rsidRDefault="001B7634" w:rsidP="001B7634">
      <w:pPr>
        <w:spacing w:before="100" w:beforeAutospacing="1" w:after="180" w:line="276" w:lineRule="auto"/>
        <w:ind w:firstLine="708"/>
        <w:jc w:val="both"/>
        <w:rPr>
          <w:rFonts w:eastAsiaTheme="minorHAnsi"/>
          <w:b/>
          <w:color w:val="4F81BD" w:themeColor="accent1"/>
          <w:sz w:val="28"/>
          <w:szCs w:val="28"/>
          <w:u w:val="single"/>
          <w:lang w:eastAsia="en-US"/>
        </w:rPr>
      </w:pPr>
      <w:r w:rsidRPr="00982382">
        <w:rPr>
          <w:rFonts w:eastAsiaTheme="minorHAnsi"/>
          <w:b/>
          <w:color w:val="4F81BD" w:themeColor="accent1"/>
          <w:sz w:val="28"/>
          <w:szCs w:val="28"/>
          <w:u w:val="single"/>
          <w:lang w:eastAsia="en-US"/>
        </w:rPr>
        <w:t>Пост</w:t>
      </w:r>
      <w:r w:rsidR="00352EF1">
        <w:rPr>
          <w:rFonts w:eastAsiaTheme="minorHAnsi"/>
          <w:b/>
          <w:color w:val="4F81BD" w:themeColor="accent1"/>
          <w:sz w:val="28"/>
          <w:szCs w:val="28"/>
          <w:u w:val="single"/>
          <w:lang w:eastAsia="en-US"/>
        </w:rPr>
        <w:t>а</w:t>
      </w:r>
      <w:r w:rsidRPr="00982382">
        <w:rPr>
          <w:rFonts w:eastAsiaTheme="minorHAnsi"/>
          <w:b/>
          <w:color w:val="4F81BD" w:themeColor="accent1"/>
          <w:sz w:val="28"/>
          <w:szCs w:val="28"/>
          <w:u w:val="single"/>
          <w:lang w:eastAsia="en-US"/>
        </w:rPr>
        <w:t>новление А</w:t>
      </w:r>
      <w:r w:rsidR="00352EF1">
        <w:rPr>
          <w:rFonts w:eastAsiaTheme="minorHAnsi"/>
          <w:b/>
          <w:color w:val="4F81BD" w:themeColor="accent1"/>
          <w:sz w:val="28"/>
          <w:szCs w:val="28"/>
          <w:u w:val="single"/>
          <w:lang w:eastAsia="en-US"/>
        </w:rPr>
        <w:t>С</w:t>
      </w:r>
      <w:r w:rsidRPr="00982382">
        <w:rPr>
          <w:rFonts w:eastAsiaTheme="minorHAnsi"/>
          <w:b/>
          <w:color w:val="4F81BD" w:themeColor="accent1"/>
          <w:sz w:val="28"/>
          <w:szCs w:val="28"/>
          <w:u w:val="single"/>
          <w:lang w:eastAsia="en-US"/>
        </w:rPr>
        <w:t xml:space="preserve"> Уральского округа от 08.08.2025 № Ф09-2577/25. Дело № А71-16460/2024</w:t>
      </w:r>
      <w:r w:rsidR="00F752B1">
        <w:rPr>
          <w:rFonts w:eastAsiaTheme="minorHAnsi"/>
          <w:b/>
          <w:color w:val="4F81BD" w:themeColor="accent1"/>
          <w:sz w:val="28"/>
          <w:szCs w:val="28"/>
          <w:u w:val="single"/>
          <w:lang w:eastAsia="en-US"/>
        </w:rPr>
        <w:t>.</w:t>
      </w:r>
    </w:p>
    <w:p w14:paraId="7FF768B9" w14:textId="77777777" w:rsidR="001B7634" w:rsidRPr="001B7634" w:rsidRDefault="001B7634" w:rsidP="001B7634">
      <w:pPr>
        <w:spacing w:before="100" w:beforeAutospacing="1" w:after="18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7634">
        <w:rPr>
          <w:rFonts w:eastAsiaTheme="minorHAnsi"/>
          <w:sz w:val="28"/>
          <w:szCs w:val="28"/>
          <w:lang w:eastAsia="en-US"/>
        </w:rPr>
        <w:t>Организация с момента образования применяла УСН с объектом «Доходы минус расходы». До начала следующего года она подала в инспекцию уведомление о переходе на упрощенку с объектом Доходы», а по итогам года представила декларацию с соответствующими показателями.</w:t>
      </w:r>
    </w:p>
    <w:p w14:paraId="51798F7F" w14:textId="77777777" w:rsidR="001B7634" w:rsidRPr="001B7634" w:rsidRDefault="001B7634" w:rsidP="001B7634">
      <w:pPr>
        <w:spacing w:before="100" w:beforeAutospacing="1" w:after="18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7634">
        <w:rPr>
          <w:rFonts w:eastAsiaTheme="minorHAnsi"/>
          <w:sz w:val="28"/>
          <w:szCs w:val="28"/>
          <w:lang w:eastAsia="en-US"/>
        </w:rPr>
        <w:t>Однако уведомление инспекция не зарегистрировала, так как организация уже применяла УСН. В ходе камеральной проверки декларации налоговики запросили пояснение о представлении декларации с объектом «Доходы». Так как пояснение организация не представила, инспекторы зафиксировали смену объекта налогообложения и закрыли проверку без нарушений.</w:t>
      </w:r>
    </w:p>
    <w:p w14:paraId="3F82D294" w14:textId="194CCFE8" w:rsidR="001B7634" w:rsidRPr="001B7634" w:rsidRDefault="001B7634" w:rsidP="001B7634">
      <w:pPr>
        <w:spacing w:before="100" w:beforeAutospacing="1" w:after="18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7634">
        <w:rPr>
          <w:rFonts w:eastAsiaTheme="minorHAnsi"/>
          <w:sz w:val="28"/>
          <w:szCs w:val="28"/>
          <w:lang w:eastAsia="en-US"/>
        </w:rPr>
        <w:t xml:space="preserve">Спустя полгода </w:t>
      </w:r>
      <w:r w:rsidR="00352EF1">
        <w:rPr>
          <w:rFonts w:eastAsiaTheme="minorHAnsi"/>
          <w:sz w:val="28"/>
          <w:szCs w:val="28"/>
          <w:lang w:eastAsia="en-US"/>
        </w:rPr>
        <w:t>организация</w:t>
      </w:r>
      <w:r w:rsidRPr="001B7634">
        <w:rPr>
          <w:rFonts w:eastAsiaTheme="minorHAnsi"/>
          <w:sz w:val="28"/>
          <w:szCs w:val="28"/>
          <w:lang w:eastAsia="en-US"/>
        </w:rPr>
        <w:t xml:space="preserve"> представила уточненную декларацию с объектом «Доходы минус расходы». В пояснениях она указала, что уведомление о переходе на УСН с объектом «Доходы» не было зарегистрировано инспекцией как ошибочное, поэтому она продолжила применять объект «Доходы минус расходы».</w:t>
      </w:r>
    </w:p>
    <w:p w14:paraId="18D550A2" w14:textId="77777777" w:rsidR="001B7634" w:rsidRPr="001B7634" w:rsidRDefault="001B7634" w:rsidP="001B7634">
      <w:pPr>
        <w:spacing w:before="100" w:beforeAutospacing="1" w:after="18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7634">
        <w:rPr>
          <w:rFonts w:eastAsiaTheme="minorHAnsi"/>
          <w:sz w:val="28"/>
          <w:szCs w:val="28"/>
          <w:lang w:eastAsia="en-US"/>
        </w:rPr>
        <w:t>Инспекция с таким подходом не согласилась. Ведь свою волю о применении объекта «Доходы» компания подтвердила первичной декларацией. А менять объект в течение года задним числом НК РФ не позволяет. Проверяющие доначислили компании налог и выписали штраф.</w:t>
      </w:r>
    </w:p>
    <w:p w14:paraId="4A831AA9" w14:textId="77777777" w:rsidR="001B7634" w:rsidRPr="0088220F" w:rsidRDefault="001B7634" w:rsidP="001B7634">
      <w:pPr>
        <w:spacing w:before="100" w:beforeAutospacing="1" w:after="18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88220F">
        <w:rPr>
          <w:rFonts w:eastAsiaTheme="minorHAnsi"/>
          <w:sz w:val="28"/>
          <w:szCs w:val="28"/>
          <w:lang w:eastAsia="en-US"/>
        </w:rPr>
        <w:t>Оспорить решение инспекторов организации не удалось ни в досудебном, ни в судебном порядке </w:t>
      </w:r>
      <w:hyperlink r:id="rId73" w:history="1">
        <w:r w:rsidRPr="0088220F">
          <w:rPr>
            <w:rStyle w:val="a3"/>
            <w:rFonts w:eastAsiaTheme="minorHAnsi"/>
            <w:color w:val="auto"/>
            <w:sz w:val="28"/>
            <w:szCs w:val="28"/>
            <w:u w:val="none"/>
            <w:lang w:eastAsia="en-US"/>
          </w:rPr>
          <w:t>(Постановление АС УО от 08.08.2025 № Ф09-2577/25</w:t>
        </w:r>
      </w:hyperlink>
      <w:r w:rsidRPr="0088220F">
        <w:rPr>
          <w:rFonts w:eastAsiaTheme="minorHAnsi"/>
          <w:sz w:val="28"/>
          <w:szCs w:val="28"/>
          <w:lang w:eastAsia="en-US"/>
        </w:rPr>
        <w:t>). Арбитры единодушно пришли к следующим выводам:</w:t>
      </w:r>
    </w:p>
    <w:p w14:paraId="55F9D8FE" w14:textId="652676F3" w:rsidR="001B7634" w:rsidRPr="001B7634" w:rsidRDefault="001B7634" w:rsidP="001B7634">
      <w:pPr>
        <w:spacing w:before="100" w:beforeAutospacing="1" w:after="18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7634">
        <w:rPr>
          <w:rFonts w:eastAsiaTheme="minorHAnsi"/>
          <w:sz w:val="28"/>
          <w:szCs w:val="28"/>
          <w:lang w:eastAsia="en-US"/>
        </w:rPr>
        <w:t xml:space="preserve"> Формы документов по УСН, закрепленные в Приказе ФНС РФ от 02.11.2012 № ММВ-7-3/829@, в том числе уведомлении о переходе на УСН и сообщение о смене объекта, являются рекомендованными. Свое волеизъявление налогоплательщик может выразить и в свободной форме. </w:t>
      </w:r>
      <w:r w:rsidRPr="001B7634">
        <w:rPr>
          <w:rFonts w:eastAsiaTheme="minorHAnsi"/>
          <w:sz w:val="28"/>
          <w:szCs w:val="28"/>
          <w:lang w:eastAsia="en-US"/>
        </w:rPr>
        <w:lastRenderedPageBreak/>
        <w:t>Главное, чтобы было понятно, какой объект выбран.</w:t>
      </w:r>
      <w:r w:rsidR="00E84AFA">
        <w:rPr>
          <w:rFonts w:eastAsiaTheme="minorHAnsi"/>
          <w:sz w:val="28"/>
          <w:szCs w:val="28"/>
          <w:lang w:eastAsia="en-US"/>
        </w:rPr>
        <w:t xml:space="preserve"> </w:t>
      </w:r>
      <w:r w:rsidRPr="001B7634">
        <w:rPr>
          <w:rFonts w:eastAsiaTheme="minorHAnsi"/>
          <w:sz w:val="28"/>
          <w:szCs w:val="28"/>
          <w:lang w:eastAsia="en-US"/>
        </w:rPr>
        <w:t>Менять объект налогообложения можно ежегодно, но применять выбранный объект следует в течение всего года. Изменить решение в середине периода нельзя.</w:t>
      </w:r>
    </w:p>
    <w:p w14:paraId="6D065B71" w14:textId="66BF7207" w:rsidR="001B7634" w:rsidRPr="001B7634" w:rsidRDefault="00352EF1" w:rsidP="001B7634">
      <w:pPr>
        <w:spacing w:before="100" w:beforeAutospacing="1" w:after="18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Организация</w:t>
      </w:r>
      <w:r w:rsidR="001B7634" w:rsidRPr="001B7634">
        <w:rPr>
          <w:rFonts w:eastAsiaTheme="minorHAnsi"/>
          <w:sz w:val="28"/>
          <w:szCs w:val="28"/>
          <w:lang w:eastAsia="en-US"/>
        </w:rPr>
        <w:t xml:space="preserve"> вместо сообщения о смене объекта подала уведомления о начале применения УСН. Поэтому инспекция его сразу не зарегистрировала, приняв за ошибочное. Волеизъявление компании подтвердила первичная декларация.</w:t>
      </w:r>
    </w:p>
    <w:p w14:paraId="27EEEFB8" w14:textId="3E44E336" w:rsidR="001B7634" w:rsidRPr="001B7634" w:rsidRDefault="001B7634" w:rsidP="00352EF1">
      <w:pPr>
        <w:spacing w:before="100" w:beforeAutospacing="1" w:after="180"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7634">
        <w:rPr>
          <w:rFonts w:eastAsiaTheme="minorHAnsi"/>
          <w:sz w:val="28"/>
          <w:szCs w:val="28"/>
          <w:lang w:eastAsia="en-US"/>
        </w:rPr>
        <w:t xml:space="preserve"> Инсп</w:t>
      </w:r>
      <w:r w:rsidR="00352EF1">
        <w:rPr>
          <w:rFonts w:eastAsiaTheme="minorHAnsi"/>
          <w:sz w:val="28"/>
          <w:szCs w:val="28"/>
          <w:lang w:eastAsia="en-US"/>
        </w:rPr>
        <w:t>е</w:t>
      </w:r>
      <w:r w:rsidRPr="001B7634">
        <w:rPr>
          <w:rFonts w:eastAsiaTheme="minorHAnsi"/>
          <w:sz w:val="28"/>
          <w:szCs w:val="28"/>
          <w:lang w:eastAsia="en-US"/>
        </w:rPr>
        <w:t>кция принимала меры для уточнения выбранного объекта налогообложения, но компания требование о даче пояснений проигнорировала, тем самым подтвердив свое решение.</w:t>
      </w:r>
    </w:p>
    <w:p w14:paraId="4B00B601" w14:textId="73CD612F" w:rsidR="00301829" w:rsidRPr="001B7634" w:rsidRDefault="001B7634" w:rsidP="00352EF1">
      <w:pPr>
        <w:spacing w:before="100" w:beforeAutospacing="1" w:after="180" w:line="276" w:lineRule="auto"/>
        <w:ind w:firstLine="708"/>
        <w:jc w:val="both"/>
        <w:rPr>
          <w:rFonts w:ascii="Arial" w:eastAsia="Calibri" w:hAnsi="Arial" w:cs="Arial"/>
          <w:color w:val="000000"/>
          <w:sz w:val="28"/>
          <w:szCs w:val="28"/>
        </w:rPr>
      </w:pPr>
      <w:r w:rsidRPr="001B7634">
        <w:rPr>
          <w:rFonts w:eastAsiaTheme="minorHAnsi"/>
          <w:sz w:val="28"/>
          <w:szCs w:val="28"/>
          <w:lang w:eastAsia="en-US"/>
        </w:rPr>
        <w:t xml:space="preserve"> Уточненная декларация с другим объектом налогообложения не является способом исправления ошибки в ранее представленном уведомлении.</w:t>
      </w:r>
    </w:p>
    <w:p w14:paraId="5F411119" w14:textId="5192C35D" w:rsidR="003C0B54" w:rsidRPr="00C80178" w:rsidRDefault="00D25E36" w:rsidP="00D25E36">
      <w:pPr>
        <w:spacing w:after="160" w:line="256" w:lineRule="auto"/>
        <w:ind w:firstLine="709"/>
        <w:jc w:val="center"/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</w:pPr>
      <w:r w:rsidRPr="00C80178">
        <w:rPr>
          <w:rFonts w:eastAsia="Calibri"/>
          <w:b/>
          <w:bCs/>
          <w:kern w:val="2"/>
          <w:sz w:val="28"/>
          <w:szCs w:val="28"/>
          <w:u w:val="single"/>
          <w:lang w:eastAsia="en-US"/>
          <w14:ligatures w14:val="standardContextual"/>
        </w:rPr>
        <w:t>НАЛОГ НА ИМУЩЕСТВО ОРГАНИЗАЦИЙ (глава 30 НК РФ)</w:t>
      </w:r>
    </w:p>
    <w:p w14:paraId="08877427" w14:textId="45FB6BA4" w:rsidR="006D3C47" w:rsidRPr="00B80CF4" w:rsidRDefault="00B80CF4" w:rsidP="006D3C47">
      <w:pPr>
        <w:spacing w:before="100" w:beforeAutospacing="1" w:after="60" w:line="330" w:lineRule="atLeast"/>
        <w:ind w:firstLine="360"/>
        <w:jc w:val="both"/>
        <w:rPr>
          <w:rFonts w:eastAsia="Calibri"/>
          <w:kern w:val="2"/>
          <w:u w:val="single"/>
          <w:lang w:eastAsia="en-US"/>
          <w14:ligatures w14:val="standardContextual"/>
        </w:rPr>
      </w:pPr>
      <w:bookmarkStart w:id="4" w:name="_Hlk210763344"/>
      <w:r>
        <w:rPr>
          <w:rFonts w:eastAsia="Calibri"/>
          <w:b/>
          <w:bCs/>
          <w:kern w:val="2"/>
          <w:u w:val="single"/>
          <w:lang w:eastAsia="en-US"/>
          <w14:ligatures w14:val="standardContextual"/>
        </w:rPr>
        <w:t xml:space="preserve">.  </w:t>
      </w:r>
      <w:r w:rsidR="006D3C47" w:rsidRPr="00352EF1">
        <w:rPr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>Проект Федерального закона № 1026190-8 "О внесении изменений в части первую и вторую Налогового кодекса Российской Федерации и отдельные законодательные акты Российской Федерации"</w:t>
      </w:r>
      <w:r>
        <w:rPr>
          <w:b/>
          <w:bCs/>
          <w:color w:val="4472C4"/>
          <w:kern w:val="2"/>
          <w:sz w:val="28"/>
          <w:szCs w:val="28"/>
          <w:u w:val="single"/>
          <w:lang w:eastAsia="en-US"/>
          <w14:ligatures w14:val="standardContextual"/>
        </w:rPr>
        <w:t xml:space="preserve"> </w:t>
      </w:r>
      <w:r w:rsidR="00352EF1" w:rsidRPr="00B80CF4">
        <w:rPr>
          <w:rFonts w:eastAsia="Calibri"/>
          <w:kern w:val="2"/>
          <w:u w:val="single"/>
          <w:lang w:eastAsia="en-US"/>
          <w14:ligatures w14:val="standardContextual"/>
        </w:rPr>
        <w:t>На рассмотрении.</w:t>
      </w:r>
    </w:p>
    <w:bookmarkEnd w:id="4"/>
    <w:p w14:paraId="28D7FF06" w14:textId="0BC3A12E" w:rsidR="006D3C47" w:rsidRPr="006D3C47" w:rsidRDefault="00352EF1" w:rsidP="00352EF1">
      <w:pPr>
        <w:spacing w:after="160" w:line="256" w:lineRule="auto"/>
        <w:ind w:firstLine="360"/>
        <w:jc w:val="both"/>
        <w:rPr>
          <w:rFonts w:eastAsia="Calibri"/>
          <w:bCs/>
          <w:kern w:val="2"/>
          <w:sz w:val="28"/>
          <w:szCs w:val="28"/>
          <w:lang w:eastAsia="en-US"/>
          <w14:ligatures w14:val="standardContextual"/>
        </w:rPr>
      </w:pP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>В проекте пр</w:t>
      </w:r>
      <w:r w:rsidR="006D3C47" w:rsidRPr="001B7634">
        <w:rPr>
          <w:rFonts w:eastAsia="Calibri"/>
          <w:kern w:val="2"/>
          <w:sz w:val="28"/>
          <w:szCs w:val="28"/>
          <w:lang w:eastAsia="en-US"/>
          <w14:ligatures w14:val="standardContextual"/>
        </w:rPr>
        <w:t>едлагают, например, такие новшества:</w:t>
      </w:r>
      <w:r>
        <w:rPr>
          <w:rFonts w:eastAsia="Calibri"/>
          <w:kern w:val="2"/>
          <w:sz w:val="28"/>
          <w:szCs w:val="28"/>
          <w:lang w:eastAsia="en-US"/>
          <w14:ligatures w14:val="standardContextual"/>
        </w:rPr>
        <w:t xml:space="preserve"> </w:t>
      </w:r>
      <w:r w:rsidR="006D3C47" w:rsidRPr="001B7634">
        <w:rPr>
          <w:rFonts w:eastAsia="Calibri"/>
          <w:kern w:val="2"/>
          <w:sz w:val="28"/>
          <w:szCs w:val="28"/>
          <w:lang w:eastAsia="en-US"/>
          <w14:ligatures w14:val="standardContextual"/>
        </w:rPr>
        <w:t>передать налоговикам обязанность</w:t>
      </w:r>
      <w:r w:rsidR="006D3C47" w:rsidRPr="006D3C47">
        <w:rPr>
          <w:rFonts w:eastAsia="Calibri"/>
          <w:bCs/>
          <w:kern w:val="2"/>
          <w:sz w:val="28"/>
          <w:szCs w:val="28"/>
          <w:lang w:eastAsia="en-US"/>
          <w14:ligatures w14:val="standardContextual"/>
        </w:rPr>
        <w:t xml:space="preserve"> организаций исчислять транспортный и земельный налоги, налог на имущество по кадастровой стоимости ( пп. "а" п. 89, пп. "а" п. 103, п. п. 93, 96 ст. 2 проекта);</w:t>
      </w:r>
    </w:p>
    <w:p w14:paraId="06363300" w14:textId="12772943" w:rsidR="00E84AFA" w:rsidRPr="00E84AFA" w:rsidRDefault="006D3C47" w:rsidP="00E84AFA">
      <w:pPr>
        <w:spacing w:after="160" w:line="256" w:lineRule="auto"/>
        <w:ind w:firstLine="709"/>
        <w:jc w:val="both"/>
        <w:rPr>
          <w:rFonts w:eastAsia="Calibri"/>
          <w:bCs/>
          <w:kern w:val="2"/>
          <w:sz w:val="28"/>
          <w:szCs w:val="28"/>
          <w:lang w:eastAsia="en-US"/>
          <w14:ligatures w14:val="standardContextual"/>
        </w:rPr>
      </w:pPr>
      <w:r w:rsidRPr="006D3C47">
        <w:rPr>
          <w:rFonts w:eastAsia="Calibri"/>
          <w:bCs/>
          <w:kern w:val="2"/>
          <w:sz w:val="28"/>
          <w:szCs w:val="28"/>
          <w:lang w:eastAsia="en-US"/>
          <w14:ligatures w14:val="standardContextual"/>
        </w:rPr>
        <w:t>перенести крайний срок уплаты таких налогов  по ним на месяц позже (пп. "а" п. 90, пп. "а" п. 105, пп. "а" п. 98 ст. 2 проекта).</w:t>
      </w:r>
      <w:r w:rsidR="00E84AFA" w:rsidRPr="00E84AFA">
        <w:rPr>
          <w:rFonts w:eastAsia="Calibri"/>
          <w:bCs/>
          <w:kern w:val="2"/>
          <w:sz w:val="28"/>
          <w:szCs w:val="28"/>
          <w:lang w:eastAsia="en-US"/>
          <w14:ligatures w14:val="standardContextual"/>
        </w:rPr>
        <w:t xml:space="preserve"> Сейчас имущественные налоги по итогам года организации перечисляют не позднее 28 февраля. Новый предлагаемый срок уплаты – не позднее 28 марта.</w:t>
      </w:r>
    </w:p>
    <w:p w14:paraId="4EB0A0DA" w14:textId="77777777" w:rsidR="00352EF1" w:rsidRPr="00352EF1" w:rsidRDefault="00352EF1" w:rsidP="00352EF1">
      <w:pPr>
        <w:spacing w:after="160" w:line="256" w:lineRule="auto"/>
        <w:ind w:firstLine="709"/>
        <w:jc w:val="both"/>
        <w:rPr>
          <w:rFonts w:eastAsia="Calibri"/>
          <w:bCs/>
          <w:kern w:val="2"/>
          <w:sz w:val="28"/>
          <w:szCs w:val="28"/>
          <w:lang w:eastAsia="en-US"/>
          <w14:ligatures w14:val="standardContextual"/>
        </w:rPr>
      </w:pPr>
      <w:r w:rsidRPr="00352EF1">
        <w:rPr>
          <w:rFonts w:eastAsia="Calibri"/>
          <w:bCs/>
          <w:kern w:val="2"/>
          <w:sz w:val="28"/>
          <w:szCs w:val="28"/>
          <w:lang w:eastAsia="en-US"/>
          <w14:ligatures w14:val="standardContextual"/>
        </w:rPr>
        <w:t>Срок уплаты авансов также предлагается перенести: с 28-го числа первого месяца, следующего за истекшим кварталом на 28-е число второго месяца, следующего за истекшим кварталом.</w:t>
      </w:r>
    </w:p>
    <w:p w14:paraId="6917A46F" w14:textId="77777777" w:rsidR="00352EF1" w:rsidRPr="00352EF1" w:rsidRDefault="00352EF1" w:rsidP="00352EF1">
      <w:pPr>
        <w:spacing w:after="160" w:line="256" w:lineRule="auto"/>
        <w:ind w:firstLine="709"/>
        <w:jc w:val="both"/>
        <w:rPr>
          <w:rFonts w:eastAsia="Calibri"/>
          <w:bCs/>
          <w:kern w:val="2"/>
          <w:sz w:val="28"/>
          <w:szCs w:val="28"/>
          <w:lang w:eastAsia="en-US"/>
          <w14:ligatures w14:val="standardContextual"/>
        </w:rPr>
      </w:pPr>
      <w:r w:rsidRPr="00352EF1">
        <w:rPr>
          <w:rFonts w:eastAsia="Calibri"/>
          <w:bCs/>
          <w:kern w:val="2"/>
          <w:sz w:val="28"/>
          <w:szCs w:val="28"/>
          <w:lang w:eastAsia="en-US"/>
          <w14:ligatures w14:val="standardContextual"/>
        </w:rPr>
        <w:t>Отметим, что в отношении налога на имущество организаций это изменение коснется только «кадастрового» налога.</w:t>
      </w:r>
    </w:p>
    <w:p w14:paraId="6C8767F4" w14:textId="77777777" w:rsidR="0004124C" w:rsidRDefault="003C0B54" w:rsidP="0004124C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r w:rsidRPr="00FE5411">
        <w:rPr>
          <w:rFonts w:eastAsia="Calibri"/>
          <w:bCs/>
          <w:kern w:val="2"/>
          <w:sz w:val="28"/>
          <w:szCs w:val="28"/>
          <w:lang w:eastAsia="en-US"/>
          <w14:ligatures w14:val="standardContextual"/>
        </w:rPr>
        <w:t>:</w:t>
      </w:r>
      <w:r w:rsidR="00DB46EF" w:rsidRPr="00FE5411">
        <w:rPr>
          <w:b/>
          <w:sz w:val="28"/>
          <w:szCs w:val="28"/>
          <w:u w:val="single"/>
        </w:rPr>
        <w:t>С</w:t>
      </w:r>
      <w:r w:rsidR="009A6D8E" w:rsidRPr="00FE5411">
        <w:rPr>
          <w:b/>
          <w:sz w:val="28"/>
          <w:szCs w:val="28"/>
          <w:u w:val="single"/>
        </w:rPr>
        <w:t>ТРАХОВЫЕ ВЗНОСЫ</w:t>
      </w:r>
      <w:r w:rsidR="006F2012" w:rsidRPr="00FE5411">
        <w:rPr>
          <w:b/>
          <w:sz w:val="28"/>
          <w:szCs w:val="28"/>
          <w:u w:val="single"/>
        </w:rPr>
        <w:t xml:space="preserve"> </w:t>
      </w:r>
      <w:r w:rsidR="009A6D8E" w:rsidRPr="00FE5411">
        <w:rPr>
          <w:b/>
          <w:sz w:val="28"/>
          <w:szCs w:val="28"/>
          <w:u w:val="single"/>
        </w:rPr>
        <w:t>(глава 34 НК РФ).</w:t>
      </w:r>
      <w:r w:rsidR="000B6D5A" w:rsidRPr="00FE5411">
        <w:rPr>
          <w:b/>
          <w:sz w:val="28"/>
          <w:szCs w:val="28"/>
          <w:u w:val="single"/>
        </w:rPr>
        <w:t xml:space="preserve"> ПОСОБИЯ</w:t>
      </w:r>
      <w:r w:rsidR="00DB46EF" w:rsidRPr="00FE5411">
        <w:rPr>
          <w:bCs/>
          <w:sz w:val="28"/>
          <w:szCs w:val="28"/>
        </w:rPr>
        <w:t>.</w:t>
      </w:r>
    </w:p>
    <w:p w14:paraId="21C558DD" w14:textId="03EB14BE" w:rsidR="0004124C" w:rsidRPr="0004124C" w:rsidRDefault="000A555F" w:rsidP="0004124C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hyperlink r:id="rId74" w:history="1">
        <w:r w:rsidR="0004124C" w:rsidRPr="00787623">
          <w:rPr>
            <w:rStyle w:val="a3"/>
            <w:b/>
            <w:bCs/>
            <w:color w:val="4F81BD" w:themeColor="accent1"/>
            <w:sz w:val="32"/>
            <w:szCs w:val="32"/>
          </w:rPr>
          <w:t>Проект постановления Правительства РФ</w:t>
        </w:r>
      </w:hyperlink>
      <w:r w:rsidR="0004124C" w:rsidRPr="00787623">
        <w:rPr>
          <w:b/>
          <w:bCs/>
          <w:color w:val="4F81BD" w:themeColor="accent1"/>
          <w:sz w:val="32"/>
          <w:szCs w:val="32"/>
          <w:u w:val="single"/>
        </w:rPr>
        <w:t xml:space="preserve"> «О единой предельной величине базы для исчисления страховых взносов с 1 января 2026 г.».</w:t>
      </w:r>
    </w:p>
    <w:p w14:paraId="4E2ACB3B" w14:textId="1D089746" w:rsidR="00787AC3" w:rsidRPr="00787AC3" w:rsidRDefault="0004124C" w:rsidP="00352EF1">
      <w:pPr>
        <w:jc w:val="both"/>
        <w:outlineLvl w:val="2"/>
        <w:rPr>
          <w:rFonts w:eastAsia="Calibri"/>
          <w:color w:val="333333"/>
          <w:sz w:val="28"/>
          <w:szCs w:val="28"/>
        </w:rPr>
      </w:pPr>
      <w:r w:rsidRPr="007705B6">
        <w:rPr>
          <w:b/>
          <w:bCs/>
          <w:color w:val="333333"/>
          <w:sz w:val="28"/>
          <w:szCs w:val="28"/>
        </w:rPr>
        <w:t> </w:t>
      </w:r>
      <w:r w:rsidRPr="007705B6">
        <w:rPr>
          <w:rFonts w:eastAsia="Calibri"/>
          <w:color w:val="333333"/>
          <w:sz w:val="28"/>
          <w:szCs w:val="28"/>
        </w:rPr>
        <w:t>.</w:t>
      </w:r>
      <w:r w:rsidR="00352EF1">
        <w:rPr>
          <w:rFonts w:eastAsia="Calibri"/>
          <w:color w:val="333333"/>
          <w:sz w:val="28"/>
          <w:szCs w:val="28"/>
        </w:rPr>
        <w:tab/>
      </w:r>
      <w:r w:rsidR="00787AC3" w:rsidRPr="00787AC3">
        <w:rPr>
          <w:rFonts w:eastAsia="Calibri"/>
          <w:color w:val="333333"/>
          <w:sz w:val="28"/>
          <w:szCs w:val="28"/>
        </w:rPr>
        <w:t>С 1 января 2026 года единая предельная величина базы для исчисления страховых взносов может составить 2 979 000 рублей</w:t>
      </w:r>
    </w:p>
    <w:p w14:paraId="5AC37B10" w14:textId="77777777" w:rsidR="00787AC3" w:rsidRPr="00787AC3" w:rsidRDefault="00787AC3" w:rsidP="00787AC3">
      <w:pPr>
        <w:ind w:firstLine="708"/>
        <w:jc w:val="both"/>
        <w:rPr>
          <w:rFonts w:eastAsia="Calibri"/>
          <w:color w:val="333333"/>
          <w:sz w:val="28"/>
          <w:szCs w:val="28"/>
        </w:rPr>
      </w:pPr>
      <w:r w:rsidRPr="00787AC3">
        <w:rPr>
          <w:rFonts w:eastAsia="Calibri"/>
          <w:color w:val="333333"/>
          <w:sz w:val="28"/>
          <w:szCs w:val="28"/>
        </w:rPr>
        <w:t>Согласно параметрам прогноза социально-экономического развития РФ на 2026 год и плановый период 2027 и 2028 годов среднемесячная начисленная заработная плата работников организаций в 2026 году составит 107 949 рублей.</w:t>
      </w:r>
    </w:p>
    <w:p w14:paraId="1854EC7B" w14:textId="77777777" w:rsidR="00787AC3" w:rsidRPr="00787AC3" w:rsidRDefault="00787AC3" w:rsidP="00787AC3">
      <w:pPr>
        <w:ind w:firstLine="708"/>
        <w:jc w:val="both"/>
        <w:rPr>
          <w:rFonts w:eastAsia="Calibri"/>
          <w:color w:val="333333"/>
          <w:sz w:val="28"/>
          <w:szCs w:val="28"/>
        </w:rPr>
      </w:pPr>
      <w:r w:rsidRPr="00787AC3">
        <w:rPr>
          <w:rFonts w:eastAsia="Calibri"/>
          <w:color w:val="333333"/>
          <w:sz w:val="28"/>
          <w:szCs w:val="28"/>
        </w:rPr>
        <w:t>Единая предельная величина базы для исчисления страховых взносов в отношении каждого физического лица в 2026 году с учетом применения коэффициента в размере 2,3 составит: 107 949 х 12 х 2,3 = 2 979 392,4 рубля, с учетом округления, предусмотренного пунктом 6 статьи 421 НК РФ, - 2 979 000 рублей.</w:t>
      </w:r>
    </w:p>
    <w:p w14:paraId="0D00F218" w14:textId="77DF0096" w:rsidR="00787AC3" w:rsidRPr="00787AC3" w:rsidRDefault="00352EF1" w:rsidP="00787AC3">
      <w:pPr>
        <w:ind w:firstLine="708"/>
        <w:jc w:val="both"/>
        <w:rPr>
          <w:rFonts w:eastAsia="Calibri"/>
          <w:color w:val="333333"/>
          <w:sz w:val="28"/>
          <w:szCs w:val="28"/>
        </w:rPr>
      </w:pPr>
      <w:r w:rsidRPr="00352EF1">
        <w:rPr>
          <w:rFonts w:eastAsia="Calibri"/>
          <w:noProof/>
        </w:rPr>
        <w:drawing>
          <wp:inline distT="0" distB="0" distL="0" distR="0" wp14:anchorId="207FDB3B" wp14:editId="2D233205">
            <wp:extent cx="5940425" cy="205740"/>
            <wp:effectExtent l="0" t="0" r="0" b="3810"/>
            <wp:docPr id="1639172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D7D2A" w14:textId="48C4998E" w:rsidR="00644109" w:rsidRPr="00644109" w:rsidRDefault="000A555F" w:rsidP="00C80178">
      <w:pPr>
        <w:pStyle w:val="1"/>
        <w:shd w:val="clear" w:color="auto" w:fill="FFFFFF"/>
        <w:spacing w:before="161" w:after="161"/>
        <w:ind w:firstLine="709"/>
        <w:jc w:val="both"/>
        <w:rPr>
          <w:rFonts w:ascii="Times New Roman" w:eastAsia="Times New Roman" w:hAnsi="Times New Roman" w:cs="Times New Roman"/>
          <w:color w:val="4F81BD" w:themeColor="accent1"/>
          <w:kern w:val="36"/>
          <w:u w:val="single"/>
        </w:rPr>
      </w:pPr>
      <w:hyperlink r:id="rId76" w:history="1">
        <w:r w:rsidR="00644109" w:rsidRPr="00644109">
          <w:rPr>
            <w:rStyle w:val="a3"/>
            <w:rFonts w:ascii="Times New Roman" w:hAnsi="Times New Roman" w:cs="Times New Roman"/>
            <w:color w:val="4F81BD" w:themeColor="accent1"/>
          </w:rPr>
          <w:t xml:space="preserve">Федеральный закон от 29.09.2025 </w:t>
        </w:r>
        <w:r w:rsidR="00644109" w:rsidRPr="00644109">
          <w:rPr>
            <w:rStyle w:val="a3"/>
            <w:color w:val="4F81BD" w:themeColor="accent1"/>
          </w:rPr>
          <w:t>№</w:t>
        </w:r>
        <w:r w:rsidR="00644109" w:rsidRPr="00644109">
          <w:rPr>
            <w:rStyle w:val="a3"/>
            <w:rFonts w:ascii="Times New Roman" w:hAnsi="Times New Roman" w:cs="Times New Roman"/>
            <w:color w:val="4F81BD" w:themeColor="accent1"/>
          </w:rPr>
          <w:t xml:space="preserve"> 364-ФЗ</w:t>
        </w:r>
      </w:hyperlink>
      <w:r w:rsidR="00644109" w:rsidRPr="00644109">
        <w:rPr>
          <w:color w:val="4F81BD" w:themeColor="accent1"/>
          <w:u w:val="single"/>
        </w:rPr>
        <w:t xml:space="preserve"> </w:t>
      </w:r>
      <w:hyperlink r:id="rId77" w:history="1">
        <w:r w:rsidR="00644109" w:rsidRPr="00644109">
          <w:rPr>
            <w:rStyle w:val="a3"/>
            <w:color w:val="4F81BD" w:themeColor="accent1"/>
          </w:rPr>
          <w:t xml:space="preserve"> "О внесении изменений в статьи 81 и 351.7 Трудового кодекса Российской Федерации"</w:t>
        </w:r>
      </w:hyperlink>
      <w:r w:rsidR="00644109" w:rsidRPr="00644109">
        <w:rPr>
          <w:rFonts w:ascii="Times New Roman" w:hAnsi="Times New Roman" w:cs="Times New Roman"/>
          <w:color w:val="4F81BD" w:themeColor="accent1"/>
          <w:u w:val="single"/>
        </w:rPr>
        <w:t xml:space="preserve"> </w:t>
      </w:r>
      <w:hyperlink r:id="rId78" w:history="1">
        <w:r w:rsidR="00644109" w:rsidRPr="00644109">
          <w:rPr>
            <w:rStyle w:val="a3"/>
            <w:rFonts w:ascii="Times New Roman" w:hAnsi="Times New Roman" w:cs="Times New Roman"/>
            <w:color w:val="4F81BD" w:themeColor="accent1"/>
          </w:rPr>
          <w:t xml:space="preserve">Федеральный закон от 29.09.2025 </w:t>
        </w:r>
        <w:r w:rsidR="00644109" w:rsidRPr="00644109">
          <w:rPr>
            <w:rStyle w:val="a3"/>
            <w:color w:val="4F81BD" w:themeColor="accent1"/>
          </w:rPr>
          <w:t>№</w:t>
        </w:r>
        <w:r w:rsidR="00644109" w:rsidRPr="00644109">
          <w:rPr>
            <w:rStyle w:val="a3"/>
            <w:rFonts w:ascii="Times New Roman" w:hAnsi="Times New Roman" w:cs="Times New Roman"/>
            <w:color w:val="4F81BD" w:themeColor="accent1"/>
          </w:rPr>
          <w:t xml:space="preserve"> 365-ФЗ</w:t>
        </w:r>
      </w:hyperlink>
      <w:r w:rsidR="00644109" w:rsidRPr="00644109">
        <w:rPr>
          <w:rFonts w:ascii="PT Sans" w:eastAsia="Times New Roman" w:hAnsi="PT Sans" w:cs="Times New Roman"/>
          <w:color w:val="4F81BD" w:themeColor="accent1"/>
          <w:kern w:val="36"/>
          <w:sz w:val="48"/>
          <w:szCs w:val="48"/>
          <w:u w:val="single"/>
        </w:rPr>
        <w:t xml:space="preserve"> </w:t>
      </w:r>
      <w:r w:rsidR="00644109" w:rsidRPr="00644109">
        <w:rPr>
          <w:rFonts w:ascii="Times New Roman" w:eastAsia="Times New Roman" w:hAnsi="Times New Roman" w:cs="Times New Roman"/>
          <w:color w:val="4F81BD" w:themeColor="accent1"/>
          <w:kern w:val="36"/>
          <w:u w:val="single"/>
        </w:rPr>
        <w:t>"О внесении изменений в отдельные законодательные акты Российской Федерации"</w:t>
      </w:r>
    </w:p>
    <w:p w14:paraId="72EE874F" w14:textId="0DE5E2EA" w:rsidR="00644109" w:rsidRPr="00644109" w:rsidRDefault="000A555F" w:rsidP="00C80178">
      <w:pPr>
        <w:ind w:firstLine="709"/>
        <w:jc w:val="both"/>
        <w:outlineLvl w:val="2"/>
        <w:rPr>
          <w:sz w:val="28"/>
          <w:szCs w:val="28"/>
        </w:rPr>
      </w:pPr>
      <w:hyperlink r:id="rId79" w:history="1">
        <w:r w:rsidR="00644109" w:rsidRPr="00644109">
          <w:rPr>
            <w:sz w:val="28"/>
            <w:szCs w:val="28"/>
          </w:rPr>
          <w:t>Больничный после военной службы продлит срок приостановки трудового договора – поправки опубликованы</w:t>
        </w:r>
      </w:hyperlink>
      <w:r w:rsidR="001F670F">
        <w:t>.</w:t>
      </w:r>
      <w:r w:rsidR="00644109" w:rsidRPr="00644109">
        <w:rPr>
          <w:sz w:val="28"/>
          <w:szCs w:val="28"/>
        </w:rPr>
        <w:t xml:space="preserve"> </w:t>
      </w:r>
    </w:p>
    <w:p w14:paraId="43C9E606" w14:textId="77777777" w:rsidR="00644109" w:rsidRPr="00644109" w:rsidRDefault="000A555F" w:rsidP="00C80178">
      <w:pPr>
        <w:ind w:firstLine="709"/>
        <w:jc w:val="both"/>
        <w:rPr>
          <w:rFonts w:eastAsia="Calibri"/>
          <w:sz w:val="28"/>
          <w:szCs w:val="28"/>
        </w:rPr>
      </w:pPr>
      <w:hyperlink r:id="rId80" w:history="1">
        <w:r w:rsidR="00644109" w:rsidRPr="00644109">
          <w:rPr>
            <w:rFonts w:eastAsia="Calibri"/>
            <w:sz w:val="28"/>
            <w:szCs w:val="28"/>
          </w:rPr>
          <w:t>Нужно</w:t>
        </w:r>
      </w:hyperlink>
      <w:r w:rsidR="00644109" w:rsidRPr="00644109">
        <w:rPr>
          <w:rFonts w:eastAsia="Calibri"/>
          <w:sz w:val="28"/>
          <w:szCs w:val="28"/>
        </w:rPr>
        <w:t xml:space="preserve"> продлевать </w:t>
      </w:r>
      <w:hyperlink r:id="rId81" w:history="1">
        <w:r w:rsidR="00644109" w:rsidRPr="00644109">
          <w:rPr>
            <w:rFonts w:eastAsia="Calibri"/>
            <w:sz w:val="28"/>
            <w:szCs w:val="28"/>
          </w:rPr>
          <w:t>приостановку</w:t>
        </w:r>
      </w:hyperlink>
      <w:r w:rsidR="00644109" w:rsidRPr="00644109">
        <w:rPr>
          <w:rFonts w:eastAsia="Calibri"/>
          <w:sz w:val="28"/>
          <w:szCs w:val="28"/>
        </w:rPr>
        <w:t xml:space="preserve"> действия трудового договора после прохождения сотрудником в том числе военной службы по мобилизации, если он оформит больничный.</w:t>
      </w:r>
    </w:p>
    <w:p w14:paraId="338A45A1" w14:textId="77777777" w:rsidR="00644109" w:rsidRPr="00644109" w:rsidRDefault="00644109" w:rsidP="00C80178">
      <w:pPr>
        <w:ind w:firstLine="709"/>
        <w:jc w:val="both"/>
        <w:rPr>
          <w:rFonts w:eastAsia="Calibri"/>
          <w:sz w:val="28"/>
          <w:szCs w:val="28"/>
        </w:rPr>
      </w:pPr>
      <w:r w:rsidRPr="00644109">
        <w:rPr>
          <w:rFonts w:eastAsia="Calibri"/>
          <w:sz w:val="28"/>
          <w:szCs w:val="28"/>
        </w:rPr>
        <w:t>Это позволит защитить от увольнения специалистов, которые по состоянию здоровья не могут приступить к прежним обязанностям в течение 3 месяцев после службы.</w:t>
      </w:r>
    </w:p>
    <w:p w14:paraId="5A9DF5F9" w14:textId="77777777" w:rsidR="00644109" w:rsidRPr="00644109" w:rsidRDefault="00644109" w:rsidP="00C80178">
      <w:pPr>
        <w:ind w:firstLine="709"/>
        <w:jc w:val="both"/>
        <w:rPr>
          <w:rFonts w:eastAsia="Calibri"/>
          <w:sz w:val="28"/>
          <w:szCs w:val="28"/>
        </w:rPr>
      </w:pPr>
      <w:r w:rsidRPr="00644109">
        <w:rPr>
          <w:rFonts w:eastAsia="Calibri"/>
          <w:sz w:val="28"/>
          <w:szCs w:val="28"/>
        </w:rPr>
        <w:t xml:space="preserve">Ранее организация </w:t>
      </w:r>
      <w:hyperlink r:id="rId82" w:history="1">
        <w:r w:rsidRPr="00644109">
          <w:rPr>
            <w:rFonts w:eastAsia="Calibri"/>
            <w:sz w:val="28"/>
            <w:szCs w:val="28"/>
          </w:rPr>
          <w:t>была вправе уволить</w:t>
        </w:r>
      </w:hyperlink>
      <w:r w:rsidRPr="00644109">
        <w:rPr>
          <w:rFonts w:eastAsia="Calibri"/>
          <w:sz w:val="28"/>
          <w:szCs w:val="28"/>
        </w:rPr>
        <w:t xml:space="preserve"> по своей инициативе сотрудника, который через 3 месяца после службы не вернулся на работу.</w:t>
      </w:r>
    </w:p>
    <w:p w14:paraId="78F22C0B" w14:textId="77777777" w:rsidR="00644109" w:rsidRPr="00644109" w:rsidRDefault="00644109" w:rsidP="00C80178">
      <w:pPr>
        <w:ind w:firstLine="709"/>
        <w:jc w:val="both"/>
        <w:rPr>
          <w:rFonts w:eastAsia="Calibri"/>
          <w:sz w:val="28"/>
          <w:szCs w:val="28"/>
        </w:rPr>
      </w:pPr>
      <w:r w:rsidRPr="00644109">
        <w:rPr>
          <w:rFonts w:eastAsia="Calibri"/>
          <w:sz w:val="28"/>
          <w:szCs w:val="28"/>
        </w:rPr>
        <w:t xml:space="preserve">Работодатель не несет расходы на выплату пособий по временной нетрудоспособности в таких случаях. </w:t>
      </w:r>
      <w:r w:rsidRPr="00C80178">
        <w:rPr>
          <w:rFonts w:eastAsia="Calibri"/>
          <w:sz w:val="28"/>
          <w:szCs w:val="28"/>
          <w:u w:val="single"/>
        </w:rPr>
        <w:t xml:space="preserve">Их </w:t>
      </w:r>
      <w:hyperlink r:id="rId83" w:history="1">
        <w:r w:rsidRPr="00C80178">
          <w:rPr>
            <w:rFonts w:eastAsia="Calibri"/>
            <w:sz w:val="28"/>
            <w:szCs w:val="28"/>
            <w:u w:val="single"/>
          </w:rPr>
          <w:t>возложили</w:t>
        </w:r>
      </w:hyperlink>
      <w:r w:rsidRPr="00C80178">
        <w:rPr>
          <w:rFonts w:eastAsia="Calibri"/>
          <w:sz w:val="28"/>
          <w:szCs w:val="28"/>
          <w:u w:val="single"/>
        </w:rPr>
        <w:t xml:space="preserve"> на СФР</w:t>
      </w:r>
      <w:r w:rsidRPr="00644109">
        <w:rPr>
          <w:rFonts w:eastAsia="Calibri"/>
          <w:sz w:val="28"/>
          <w:szCs w:val="28"/>
        </w:rPr>
        <w:t>.</w:t>
      </w:r>
    </w:p>
    <w:p w14:paraId="7D9092FC" w14:textId="77777777" w:rsidR="00644109" w:rsidRPr="00644109" w:rsidRDefault="00644109" w:rsidP="00C80178">
      <w:pPr>
        <w:ind w:firstLine="709"/>
        <w:jc w:val="both"/>
        <w:rPr>
          <w:rFonts w:eastAsia="Calibri"/>
          <w:sz w:val="28"/>
          <w:szCs w:val="28"/>
        </w:rPr>
      </w:pPr>
      <w:r w:rsidRPr="00644109">
        <w:rPr>
          <w:rFonts w:eastAsia="Calibri"/>
          <w:sz w:val="28"/>
          <w:szCs w:val="28"/>
        </w:rPr>
        <w:t>Изменения вступили в силу.</w:t>
      </w:r>
    </w:p>
    <w:p w14:paraId="01641ACB" w14:textId="77777777" w:rsidR="008C538E" w:rsidRPr="008C538E" w:rsidRDefault="000A555F" w:rsidP="008C538E">
      <w:pPr>
        <w:spacing w:before="100" w:beforeAutospacing="1" w:after="60" w:line="330" w:lineRule="atLeast"/>
        <w:ind w:firstLine="709"/>
        <w:jc w:val="both"/>
        <w:rPr>
          <w:b/>
          <w:bCs/>
          <w:color w:val="000000"/>
          <w:sz w:val="28"/>
          <w:szCs w:val="28"/>
        </w:rPr>
      </w:pPr>
      <w:hyperlink r:id="rId84" w:history="1">
        <w:r w:rsidR="008C538E" w:rsidRPr="008C538E">
          <w:rPr>
            <w:b/>
            <w:bCs/>
            <w:color w:val="666699"/>
            <w:sz w:val="28"/>
            <w:szCs w:val="28"/>
            <w:u w:val="single"/>
          </w:rPr>
          <w:t>Проект Федерального закона № 1026184-8 "О страховых тарифах на обязательное социальное страхование от несчастных случаев на производстве и профессиональных заболеваний на 2026 год и на плановый период 2027 и 2028 годов"</w:t>
        </w:r>
      </w:hyperlink>
    </w:p>
    <w:p w14:paraId="7864853B" w14:textId="77777777" w:rsidR="008C538E" w:rsidRPr="008C538E" w:rsidRDefault="008C538E" w:rsidP="008C538E">
      <w:pPr>
        <w:spacing w:before="100" w:beforeAutospacing="1" w:after="180" w:line="330" w:lineRule="atLeast"/>
        <w:ind w:firstLine="709"/>
        <w:jc w:val="both"/>
        <w:rPr>
          <w:rFonts w:eastAsia="Calibri"/>
          <w:color w:val="000000"/>
          <w:sz w:val="28"/>
          <w:szCs w:val="28"/>
        </w:rPr>
      </w:pPr>
      <w:r w:rsidRPr="008C538E">
        <w:rPr>
          <w:rFonts w:eastAsia="Calibri"/>
          <w:color w:val="000000"/>
          <w:sz w:val="28"/>
          <w:szCs w:val="28"/>
        </w:rPr>
        <w:t>На период 2026 - 2028 годов предлагается сохранить действующие тарифы и порядок уплаты страховых взносов на травматизм и профзаболевания</w:t>
      </w:r>
    </w:p>
    <w:p w14:paraId="43581E13" w14:textId="07532DAF" w:rsidR="008C538E" w:rsidRPr="008C538E" w:rsidRDefault="008C538E" w:rsidP="008C538E">
      <w:pPr>
        <w:spacing w:before="100" w:beforeAutospacing="1" w:after="180" w:line="330" w:lineRule="atLeast"/>
        <w:ind w:firstLine="709"/>
        <w:jc w:val="both"/>
        <w:rPr>
          <w:rFonts w:eastAsia="Calibri"/>
          <w:color w:val="000000"/>
          <w:sz w:val="28"/>
          <w:szCs w:val="28"/>
        </w:rPr>
      </w:pPr>
      <w:r w:rsidRPr="008C538E">
        <w:rPr>
          <w:rFonts w:eastAsia="Calibri"/>
          <w:color w:val="000000"/>
          <w:sz w:val="28"/>
          <w:szCs w:val="28"/>
        </w:rPr>
        <w:lastRenderedPageBreak/>
        <w:t>Согласно проекту</w:t>
      </w:r>
      <w:r w:rsidR="00F71CE4">
        <w:rPr>
          <w:rFonts w:eastAsia="Calibri"/>
          <w:color w:val="000000"/>
          <w:sz w:val="28"/>
          <w:szCs w:val="28"/>
        </w:rPr>
        <w:t>,</w:t>
      </w:r>
      <w:r w:rsidRPr="008C538E">
        <w:rPr>
          <w:rFonts w:eastAsia="Calibri"/>
          <w:color w:val="000000"/>
          <w:sz w:val="28"/>
          <w:szCs w:val="28"/>
        </w:rPr>
        <w:t xml:space="preserve"> в указанный период страховые взносы на ОСС от несчастных случаев на производстве и профзаболеваний уплачиваются, как и ранее, в соответствии с Федеральным законом от 22.12.2005 </w:t>
      </w:r>
      <w:r w:rsidR="00F71CE4">
        <w:rPr>
          <w:rFonts w:eastAsia="Calibri"/>
          <w:color w:val="000000"/>
          <w:sz w:val="28"/>
          <w:szCs w:val="28"/>
        </w:rPr>
        <w:t>№</w:t>
      </w:r>
      <w:r w:rsidRPr="008C538E">
        <w:rPr>
          <w:rFonts w:eastAsia="Calibri"/>
          <w:color w:val="000000"/>
          <w:sz w:val="28"/>
          <w:szCs w:val="28"/>
        </w:rPr>
        <w:t xml:space="preserve"> 179-ФЗ.</w:t>
      </w:r>
    </w:p>
    <w:p w14:paraId="268684AA" w14:textId="77777777" w:rsidR="008C538E" w:rsidRPr="008C538E" w:rsidRDefault="008C538E" w:rsidP="008C538E">
      <w:pPr>
        <w:spacing w:before="100" w:beforeAutospacing="1" w:after="180" w:line="330" w:lineRule="atLeast"/>
        <w:ind w:firstLine="709"/>
        <w:jc w:val="both"/>
        <w:rPr>
          <w:rFonts w:eastAsia="Calibri"/>
          <w:color w:val="000000"/>
          <w:sz w:val="28"/>
          <w:szCs w:val="28"/>
        </w:rPr>
      </w:pPr>
      <w:r w:rsidRPr="008C538E">
        <w:rPr>
          <w:rFonts w:eastAsia="Calibri"/>
          <w:color w:val="000000"/>
          <w:sz w:val="28"/>
          <w:szCs w:val="28"/>
        </w:rPr>
        <w:t>Также проектом сохраняются действующие льготные тарифы (в размере 60% от установленного размера) для индивидуальных предпринимателей в отношении выплат сотрудникам, являющимся инвалидами I, II и III групп.</w:t>
      </w:r>
    </w:p>
    <w:p w14:paraId="55E9D203" w14:textId="77777777" w:rsidR="00C80178" w:rsidRDefault="000A555F" w:rsidP="00C80178">
      <w:pPr>
        <w:spacing w:before="100" w:beforeAutospacing="1" w:after="180" w:line="330" w:lineRule="atLeast"/>
        <w:ind w:firstLine="708"/>
        <w:rPr>
          <w:rFonts w:eastAsia="Calibri"/>
          <w:b/>
          <w:bCs/>
          <w:color w:val="4472C4"/>
          <w:sz w:val="28"/>
          <w:szCs w:val="28"/>
          <w:u w:val="single"/>
        </w:rPr>
      </w:pPr>
      <w:hyperlink r:id="rId85" w:history="1">
        <w:r w:rsidR="00842316" w:rsidRPr="00842316">
          <w:rPr>
            <w:rFonts w:eastAsia="Calibri"/>
            <w:b/>
            <w:bCs/>
            <w:color w:val="4472C4"/>
            <w:sz w:val="28"/>
            <w:szCs w:val="28"/>
            <w:u w:val="single"/>
          </w:rPr>
          <w:t>Постановление</w:t>
        </w:r>
      </w:hyperlink>
      <w:r w:rsidR="00842316" w:rsidRPr="00842316">
        <w:rPr>
          <w:rFonts w:eastAsia="Calibri"/>
          <w:b/>
          <w:bCs/>
          <w:color w:val="4472C4"/>
          <w:sz w:val="28"/>
          <w:szCs w:val="28"/>
          <w:u w:val="single"/>
        </w:rPr>
        <w:t xml:space="preserve"> АС Волго-Вятского округа от 22.08.2025 по делу № А82-13492/2024.</w:t>
      </w:r>
    </w:p>
    <w:p w14:paraId="78D7F228" w14:textId="03F7D66D" w:rsidR="00842316" w:rsidRPr="00842316" w:rsidRDefault="00842316" w:rsidP="001F670F">
      <w:pPr>
        <w:spacing w:before="100" w:beforeAutospacing="1" w:after="180" w:line="330" w:lineRule="atLeast"/>
        <w:ind w:firstLine="708"/>
        <w:jc w:val="both"/>
        <w:rPr>
          <w:rFonts w:eastAsia="Calibri"/>
          <w:b/>
          <w:bCs/>
          <w:sz w:val="28"/>
          <w:szCs w:val="28"/>
        </w:rPr>
      </w:pPr>
      <w:r w:rsidRPr="00842316">
        <w:rPr>
          <w:rFonts w:eastAsia="Calibri"/>
          <w:color w:val="000000"/>
          <w:sz w:val="28"/>
          <w:szCs w:val="28"/>
        </w:rPr>
        <w:t xml:space="preserve">Страховые взносы на травматизм с выплат работникам за износ </w:t>
      </w:r>
      <w:r w:rsidRPr="00842316">
        <w:rPr>
          <w:rFonts w:eastAsia="Calibri"/>
          <w:sz w:val="28"/>
          <w:szCs w:val="28"/>
        </w:rPr>
        <w:t>автомобиля - суд поддержал начисление</w:t>
      </w:r>
      <w:r>
        <w:rPr>
          <w:rFonts w:eastAsia="Calibri"/>
          <w:sz w:val="28"/>
          <w:szCs w:val="28"/>
        </w:rPr>
        <w:t>.</w:t>
      </w:r>
    </w:p>
    <w:p w14:paraId="0F71DBD9" w14:textId="77777777" w:rsidR="00842316" w:rsidRPr="00842316" w:rsidRDefault="00842316" w:rsidP="00842316">
      <w:pPr>
        <w:spacing w:line="330" w:lineRule="atLeast"/>
        <w:ind w:firstLine="708"/>
        <w:jc w:val="both"/>
        <w:rPr>
          <w:rFonts w:eastAsia="Calibri"/>
          <w:sz w:val="28"/>
          <w:szCs w:val="28"/>
        </w:rPr>
      </w:pPr>
      <w:r w:rsidRPr="00842316">
        <w:rPr>
          <w:rFonts w:eastAsia="Calibri"/>
          <w:sz w:val="28"/>
          <w:szCs w:val="28"/>
        </w:rPr>
        <w:t>Фонд установил, что организация не включила в базу по взносам на травматизм компенсацию за износ (амортизацию) личных автомобилей, которые используют в служебных целях.</w:t>
      </w:r>
    </w:p>
    <w:p w14:paraId="1E0BDC4A" w14:textId="7CC8C8BB" w:rsidR="00842316" w:rsidRPr="00842316" w:rsidRDefault="00935F77" w:rsidP="00842316">
      <w:pPr>
        <w:spacing w:line="330" w:lineRule="atLeast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П</w:t>
      </w:r>
      <w:r w:rsidR="00842316" w:rsidRPr="00842316">
        <w:rPr>
          <w:rFonts w:eastAsia="Calibri"/>
          <w:sz w:val="28"/>
          <w:szCs w:val="28"/>
        </w:rPr>
        <w:t xml:space="preserve">ервая инстанция и апелляция страхователя </w:t>
      </w:r>
      <w:hyperlink r:id="rId86" w:history="1">
        <w:r w:rsidR="00842316" w:rsidRPr="00842316">
          <w:rPr>
            <w:rFonts w:eastAsia="Calibri"/>
            <w:sz w:val="28"/>
            <w:szCs w:val="28"/>
            <w:u w:val="single"/>
          </w:rPr>
          <w:t>защитили</w:t>
        </w:r>
      </w:hyperlink>
      <w:r w:rsidR="00842316" w:rsidRPr="00842316">
        <w:rPr>
          <w:rFonts w:eastAsia="Calibri"/>
          <w:sz w:val="28"/>
          <w:szCs w:val="28"/>
        </w:rPr>
        <w:t xml:space="preserve">: у выплат компенсационный характер, поэтому взносы платить не нужно. Кассация </w:t>
      </w:r>
      <w:hyperlink r:id="rId87" w:history="1">
        <w:r w:rsidR="00842316" w:rsidRPr="00842316">
          <w:rPr>
            <w:rFonts w:eastAsia="Calibri"/>
            <w:sz w:val="28"/>
            <w:szCs w:val="28"/>
            <w:u w:val="single"/>
          </w:rPr>
          <w:t>отклонила</w:t>
        </w:r>
      </w:hyperlink>
      <w:r w:rsidR="00842316" w:rsidRPr="00842316">
        <w:rPr>
          <w:rFonts w:eastAsia="Calibri"/>
          <w:sz w:val="28"/>
          <w:szCs w:val="28"/>
        </w:rPr>
        <w:t xml:space="preserve"> эти выводы:</w:t>
      </w:r>
    </w:p>
    <w:p w14:paraId="480ECF29" w14:textId="77777777" w:rsidR="00842316" w:rsidRPr="00842316" w:rsidRDefault="00842316" w:rsidP="00842316">
      <w:pPr>
        <w:spacing w:line="330" w:lineRule="atLeast"/>
        <w:ind w:firstLine="708"/>
        <w:jc w:val="both"/>
        <w:rPr>
          <w:rFonts w:eastAsia="Calibri"/>
          <w:sz w:val="28"/>
          <w:szCs w:val="28"/>
        </w:rPr>
      </w:pPr>
      <w:r w:rsidRPr="00842316">
        <w:rPr>
          <w:rFonts w:eastAsia="Calibri"/>
          <w:sz w:val="28"/>
          <w:szCs w:val="28"/>
        </w:rPr>
        <w:t xml:space="preserve">- компенсация </w:t>
      </w:r>
      <w:hyperlink r:id="rId88" w:history="1">
        <w:r w:rsidRPr="00842316">
          <w:rPr>
            <w:rFonts w:eastAsia="Calibri"/>
            <w:sz w:val="28"/>
            <w:szCs w:val="28"/>
            <w:u w:val="single"/>
          </w:rPr>
          <w:t>должна соответствовать</w:t>
        </w:r>
      </w:hyperlink>
      <w:r w:rsidRPr="00842316">
        <w:rPr>
          <w:rFonts w:eastAsia="Calibri"/>
          <w:sz w:val="28"/>
          <w:szCs w:val="28"/>
        </w:rPr>
        <w:t xml:space="preserve"> экономически обоснованным затратам в связи с использованием имущества для работы. У организации должны быть документы, подтверждающие как право собственности работника на имущество, так и расходы на его использование в рабочих целях;</w:t>
      </w:r>
    </w:p>
    <w:p w14:paraId="7B2E2E49" w14:textId="77777777" w:rsidR="00842316" w:rsidRPr="00842316" w:rsidRDefault="00842316" w:rsidP="00842316">
      <w:pPr>
        <w:spacing w:line="330" w:lineRule="atLeast"/>
        <w:ind w:firstLine="708"/>
        <w:jc w:val="both"/>
        <w:rPr>
          <w:rFonts w:eastAsia="Calibri"/>
          <w:sz w:val="28"/>
          <w:szCs w:val="28"/>
        </w:rPr>
      </w:pPr>
      <w:r w:rsidRPr="00842316">
        <w:rPr>
          <w:rFonts w:eastAsia="Calibri"/>
          <w:sz w:val="28"/>
          <w:szCs w:val="28"/>
        </w:rPr>
        <w:t xml:space="preserve">- в данном случае расходы </w:t>
      </w:r>
      <w:hyperlink r:id="rId89" w:history="1">
        <w:r w:rsidRPr="00842316">
          <w:rPr>
            <w:rFonts w:eastAsia="Calibri"/>
            <w:sz w:val="28"/>
            <w:szCs w:val="28"/>
            <w:u w:val="single"/>
          </w:rPr>
          <w:t>документально не подтверждены</w:t>
        </w:r>
      </w:hyperlink>
      <w:r w:rsidRPr="00842316">
        <w:rPr>
          <w:rFonts w:eastAsia="Calibri"/>
          <w:sz w:val="28"/>
          <w:szCs w:val="28"/>
        </w:rPr>
        <w:t>, нет доказательств использования автомобиля, маршрута, километража;</w:t>
      </w:r>
    </w:p>
    <w:p w14:paraId="35B290EB" w14:textId="77777777" w:rsidR="00842316" w:rsidRPr="00842316" w:rsidRDefault="00842316" w:rsidP="00842316">
      <w:pPr>
        <w:spacing w:line="330" w:lineRule="atLeast"/>
        <w:jc w:val="both"/>
        <w:rPr>
          <w:rFonts w:eastAsia="Calibri"/>
          <w:sz w:val="28"/>
          <w:szCs w:val="28"/>
        </w:rPr>
      </w:pPr>
      <w:r w:rsidRPr="00842316">
        <w:rPr>
          <w:rFonts w:eastAsia="Calibri"/>
          <w:sz w:val="28"/>
          <w:szCs w:val="28"/>
        </w:rPr>
        <w:t>- компенсацию установили в фиксированной сумме, независимо от цены автомобиля и года его выпуска;</w:t>
      </w:r>
    </w:p>
    <w:p w14:paraId="1E6E5E84" w14:textId="77777777" w:rsidR="00842316" w:rsidRDefault="00842316" w:rsidP="00842316">
      <w:pPr>
        <w:spacing w:line="330" w:lineRule="atLeast"/>
        <w:ind w:firstLine="708"/>
        <w:jc w:val="both"/>
        <w:rPr>
          <w:rFonts w:eastAsia="Calibri"/>
          <w:sz w:val="28"/>
          <w:szCs w:val="28"/>
        </w:rPr>
      </w:pPr>
      <w:r w:rsidRPr="00842316">
        <w:rPr>
          <w:rFonts w:eastAsia="Calibri"/>
          <w:sz w:val="28"/>
          <w:szCs w:val="28"/>
        </w:rPr>
        <w:t xml:space="preserve">- без документального подтверждения расчета выплаты </w:t>
      </w:r>
      <w:hyperlink r:id="rId90" w:history="1">
        <w:r w:rsidRPr="00842316">
          <w:rPr>
            <w:rFonts w:eastAsia="Calibri"/>
            <w:sz w:val="28"/>
            <w:szCs w:val="28"/>
            <w:u w:val="single"/>
          </w:rPr>
          <w:t>нельзя считать</w:t>
        </w:r>
      </w:hyperlink>
      <w:r w:rsidRPr="00842316">
        <w:rPr>
          <w:rFonts w:eastAsia="Calibri"/>
          <w:sz w:val="28"/>
          <w:szCs w:val="28"/>
        </w:rPr>
        <w:t xml:space="preserve"> компенсациями.</w:t>
      </w:r>
    </w:p>
    <w:p w14:paraId="43FEC80F" w14:textId="77777777" w:rsidR="00935F77" w:rsidRDefault="00935F77" w:rsidP="00842316">
      <w:pPr>
        <w:spacing w:line="330" w:lineRule="atLeast"/>
        <w:ind w:firstLine="708"/>
        <w:jc w:val="both"/>
        <w:rPr>
          <w:rFonts w:eastAsia="Calibri"/>
          <w:sz w:val="28"/>
          <w:szCs w:val="28"/>
        </w:rPr>
      </w:pPr>
    </w:p>
    <w:p w14:paraId="6539847F" w14:textId="5E5B6716" w:rsidR="00764B45" w:rsidRPr="00764B45" w:rsidRDefault="000A555F" w:rsidP="00764B45">
      <w:pPr>
        <w:spacing w:line="330" w:lineRule="atLeast"/>
        <w:ind w:firstLine="708"/>
        <w:jc w:val="both"/>
        <w:rPr>
          <w:rFonts w:eastAsia="Calibri"/>
          <w:b/>
          <w:color w:val="4F81BD" w:themeColor="accent1"/>
          <w:sz w:val="28"/>
          <w:szCs w:val="28"/>
          <w:u w:val="single"/>
        </w:rPr>
      </w:pPr>
      <w:hyperlink r:id="rId91" w:history="1">
        <w:r w:rsidR="00764B45" w:rsidRPr="00764B45">
          <w:rPr>
            <w:rStyle w:val="a3"/>
            <w:rFonts w:eastAsia="Calibri"/>
            <w:b/>
            <w:color w:val="4F81BD" w:themeColor="accent1"/>
            <w:sz w:val="28"/>
            <w:szCs w:val="28"/>
          </w:rPr>
          <w:t xml:space="preserve">Постановление АС Московского округа от 26.08.2025 по делу </w:t>
        </w:r>
        <w:r w:rsidR="00764B45">
          <w:rPr>
            <w:rStyle w:val="a3"/>
            <w:rFonts w:eastAsia="Calibri"/>
            <w:b/>
            <w:color w:val="4F81BD" w:themeColor="accent1"/>
            <w:sz w:val="28"/>
            <w:szCs w:val="28"/>
          </w:rPr>
          <w:t>№</w:t>
        </w:r>
        <w:r w:rsidR="00764B45" w:rsidRPr="00764B45">
          <w:rPr>
            <w:rStyle w:val="a3"/>
            <w:rFonts w:eastAsia="Calibri"/>
            <w:b/>
            <w:color w:val="4F81BD" w:themeColor="accent1"/>
            <w:sz w:val="28"/>
            <w:szCs w:val="28"/>
          </w:rPr>
          <w:t xml:space="preserve"> А40-245603/2024</w:t>
        </w:r>
      </w:hyperlink>
    </w:p>
    <w:p w14:paraId="1B2B41A1" w14:textId="062AA2B2" w:rsidR="00764B45" w:rsidRPr="00764B45" w:rsidRDefault="00764B45" w:rsidP="00764B45">
      <w:pPr>
        <w:spacing w:line="330" w:lineRule="atLeast"/>
        <w:ind w:firstLine="708"/>
        <w:jc w:val="both"/>
        <w:rPr>
          <w:bCs/>
          <w:sz w:val="28"/>
          <w:szCs w:val="28"/>
        </w:rPr>
      </w:pPr>
      <w:r w:rsidRPr="00764B45">
        <w:rPr>
          <w:bCs/>
          <w:sz w:val="28"/>
          <w:szCs w:val="28"/>
        </w:rPr>
        <w:t>Организация выплачивала работницам, которые были в отпуске по уходу за ребенком до 3 лет и получали пособие, ежемесячную компенсацию. Ее размер – 1/3 оклада. В базу по страховым взносам на травматизм суммы не включали. Фонд решил, что взносы платить нужно, поскольку суммы выплачивали в рамках трудовых отношений, компенсации не разовые, а систематические.</w:t>
      </w:r>
    </w:p>
    <w:p w14:paraId="65818F88" w14:textId="77777777" w:rsidR="00764B45" w:rsidRPr="00764B45" w:rsidRDefault="00764B45" w:rsidP="00764B45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r w:rsidRPr="00764B45">
        <w:rPr>
          <w:bCs/>
          <w:sz w:val="28"/>
          <w:szCs w:val="28"/>
        </w:rPr>
        <w:t xml:space="preserve">Суды контролеров </w:t>
      </w:r>
      <w:hyperlink r:id="rId92" w:history="1">
        <w:r w:rsidRPr="00764B45">
          <w:rPr>
            <w:rStyle w:val="a3"/>
            <w:bCs/>
            <w:color w:val="auto"/>
            <w:sz w:val="28"/>
            <w:szCs w:val="28"/>
          </w:rPr>
          <w:t>не поддержали</w:t>
        </w:r>
      </w:hyperlink>
      <w:r w:rsidRPr="00764B45">
        <w:rPr>
          <w:bCs/>
          <w:sz w:val="28"/>
          <w:szCs w:val="28"/>
        </w:rPr>
        <w:t>:</w:t>
      </w:r>
    </w:p>
    <w:p w14:paraId="366C50A3" w14:textId="77777777" w:rsidR="00764B45" w:rsidRPr="00764B45" w:rsidRDefault="00764B45" w:rsidP="00C80178">
      <w:pPr>
        <w:numPr>
          <w:ilvl w:val="0"/>
          <w:numId w:val="6"/>
        </w:numPr>
        <w:tabs>
          <w:tab w:val="clear" w:pos="720"/>
        </w:tabs>
        <w:spacing w:after="160" w:line="256" w:lineRule="auto"/>
        <w:ind w:left="0" w:firstLine="360"/>
        <w:jc w:val="both"/>
        <w:rPr>
          <w:bCs/>
          <w:sz w:val="28"/>
          <w:szCs w:val="28"/>
        </w:rPr>
      </w:pPr>
      <w:r w:rsidRPr="00764B45">
        <w:rPr>
          <w:bCs/>
          <w:sz w:val="28"/>
          <w:szCs w:val="28"/>
        </w:rPr>
        <w:lastRenderedPageBreak/>
        <w:t>у спорных выплат социальный характер, они не связаны с выполнением должностных обязанностей;</w:t>
      </w:r>
    </w:p>
    <w:p w14:paraId="745E5D32" w14:textId="77777777" w:rsidR="00764B45" w:rsidRPr="00764B45" w:rsidRDefault="00764B45" w:rsidP="00F03E20">
      <w:pPr>
        <w:spacing w:after="160" w:line="256" w:lineRule="auto"/>
        <w:ind w:firstLine="360"/>
        <w:jc w:val="both"/>
        <w:rPr>
          <w:bCs/>
          <w:sz w:val="28"/>
          <w:szCs w:val="28"/>
        </w:rPr>
      </w:pPr>
      <w:r w:rsidRPr="00764B45">
        <w:rPr>
          <w:bCs/>
          <w:sz w:val="28"/>
          <w:szCs w:val="28"/>
        </w:rPr>
        <w:t>хотя их произвели в рамках трудовых отношений, они не входят в систему оплаты труда;</w:t>
      </w:r>
    </w:p>
    <w:p w14:paraId="632A3B27" w14:textId="7D33A307" w:rsidR="00764B45" w:rsidRPr="00F03E20" w:rsidRDefault="00764B45" w:rsidP="00F03E20">
      <w:pPr>
        <w:spacing w:after="160" w:line="256" w:lineRule="auto"/>
        <w:ind w:firstLine="360"/>
        <w:jc w:val="both"/>
        <w:rPr>
          <w:bCs/>
          <w:sz w:val="28"/>
          <w:szCs w:val="28"/>
          <w:u w:val="single"/>
        </w:rPr>
      </w:pPr>
      <w:r w:rsidRPr="00764B45">
        <w:rPr>
          <w:bCs/>
          <w:sz w:val="28"/>
          <w:szCs w:val="28"/>
        </w:rPr>
        <w:t xml:space="preserve">у них </w:t>
      </w:r>
      <w:hyperlink r:id="rId93" w:history="1">
        <w:r w:rsidRPr="00764B45">
          <w:rPr>
            <w:rStyle w:val="a3"/>
            <w:bCs/>
            <w:color w:val="auto"/>
            <w:sz w:val="28"/>
            <w:szCs w:val="28"/>
          </w:rPr>
          <w:t>нет</w:t>
        </w:r>
      </w:hyperlink>
      <w:r w:rsidRPr="00764B45">
        <w:rPr>
          <w:bCs/>
          <w:sz w:val="28"/>
          <w:szCs w:val="28"/>
        </w:rPr>
        <w:t xml:space="preserve"> признаков зарплаты (не зависят от квалификации работника, сложности, качества работы и т.д.)</w:t>
      </w:r>
      <w:r w:rsidR="00C80178">
        <w:rPr>
          <w:bCs/>
          <w:sz w:val="28"/>
          <w:szCs w:val="28"/>
        </w:rPr>
        <w:t>,</w:t>
      </w:r>
      <w:r w:rsidR="00C80178" w:rsidRPr="00C80178">
        <w:rPr>
          <w:bCs/>
          <w:sz w:val="28"/>
          <w:szCs w:val="28"/>
        </w:rPr>
        <w:t xml:space="preserve"> доказательства, свидетельствующие о том, что спорные выплаты — это оплата труда или иное вознаграждение за труд, выплачивались систематически в зависимости от квалификации работника, сложности, количества, качества и условий выполняемой работы или его трудового вклада, исчислялись исходя из установленных окладов, тарифов, надбавок, </w:t>
      </w:r>
      <w:r w:rsidR="00C80178" w:rsidRPr="00F03E20">
        <w:rPr>
          <w:bCs/>
          <w:sz w:val="28"/>
          <w:szCs w:val="28"/>
          <w:u w:val="single"/>
        </w:rPr>
        <w:t>представлены не были;</w:t>
      </w:r>
    </w:p>
    <w:p w14:paraId="032DC71A" w14:textId="164E7DDF" w:rsidR="001040DC" w:rsidRPr="001040DC" w:rsidRDefault="001040DC" w:rsidP="00C80178">
      <w:pPr>
        <w:spacing w:after="160" w:line="256" w:lineRule="auto"/>
        <w:ind w:firstLine="360"/>
        <w:jc w:val="both"/>
        <w:rPr>
          <w:bCs/>
          <w:sz w:val="28"/>
          <w:szCs w:val="28"/>
        </w:rPr>
      </w:pPr>
      <w:r w:rsidRPr="001040DC">
        <w:rPr>
          <w:bCs/>
          <w:sz w:val="28"/>
          <w:szCs w:val="28"/>
        </w:rPr>
        <w:t>Социальные выплаты, установленные колдоговором, страховыми взносами на травматизм не облагают</w:t>
      </w:r>
      <w:r w:rsidR="00F03E20">
        <w:rPr>
          <w:bCs/>
          <w:sz w:val="28"/>
          <w:szCs w:val="28"/>
        </w:rPr>
        <w:t>.</w:t>
      </w:r>
    </w:p>
    <w:p w14:paraId="351A353B" w14:textId="4602F255" w:rsidR="00FC5454" w:rsidRPr="00F03E20" w:rsidRDefault="000A555F" w:rsidP="00FC5454">
      <w:pPr>
        <w:pStyle w:val="a4"/>
        <w:spacing w:before="180" w:after="180"/>
        <w:jc w:val="both"/>
        <w:rPr>
          <w:b/>
          <w:bCs/>
          <w:color w:val="4F81BD" w:themeColor="accent1"/>
          <w:sz w:val="28"/>
          <w:szCs w:val="28"/>
          <w:u w:val="single"/>
        </w:rPr>
      </w:pPr>
      <w:hyperlink r:id="rId94" w:tgtFrame="_blank" w:history="1">
        <w:r w:rsidR="006E3CEA" w:rsidRPr="001F670F">
          <w:rPr>
            <w:rStyle w:val="a3"/>
            <w:b/>
            <w:bCs/>
            <w:color w:val="4F81BD" w:themeColor="accent1"/>
            <w:sz w:val="28"/>
            <w:szCs w:val="28"/>
            <w:u w:val="none"/>
            <w:bdr w:val="single" w:sz="2" w:space="0" w:color="E5E7EB" w:frame="1"/>
          </w:rPr>
          <w:tab/>
        </w:r>
        <w:r w:rsidR="006E3CEA">
          <w:rPr>
            <w:rStyle w:val="a3"/>
            <w:b/>
            <w:bCs/>
            <w:color w:val="4F81BD" w:themeColor="accent1"/>
            <w:sz w:val="28"/>
            <w:szCs w:val="28"/>
            <w:bdr w:val="single" w:sz="2" w:space="0" w:color="E5E7EB" w:frame="1"/>
          </w:rPr>
          <w:t>П</w:t>
        </w:r>
        <w:r w:rsidR="00FC5454" w:rsidRPr="00F03E20">
          <w:rPr>
            <w:rStyle w:val="a3"/>
            <w:b/>
            <w:bCs/>
            <w:color w:val="4F81BD" w:themeColor="accent1"/>
            <w:sz w:val="28"/>
            <w:szCs w:val="28"/>
            <w:bdr w:val="single" w:sz="2" w:space="0" w:color="E5E7EB" w:frame="1"/>
          </w:rPr>
          <w:t>исьмо Минфина России от 29.07.2025 № 03-15-05/73259</w:t>
        </w:r>
      </w:hyperlink>
      <w:r w:rsidR="00FC5454" w:rsidRPr="00F03E20">
        <w:rPr>
          <w:rFonts w:ascii="Merriweather" w:hAnsi="Merriweather"/>
          <w:b/>
          <w:bCs/>
          <w:color w:val="4F81BD" w:themeColor="accent1"/>
          <w:sz w:val="28"/>
          <w:szCs w:val="28"/>
          <w:u w:val="single"/>
        </w:rPr>
        <w:t xml:space="preserve"> </w:t>
      </w:r>
      <w:r w:rsidR="00FC5454" w:rsidRPr="00F03E20">
        <w:rPr>
          <w:b/>
          <w:bCs/>
          <w:color w:val="4F81BD" w:themeColor="accent1"/>
          <w:sz w:val="28"/>
          <w:szCs w:val="28"/>
          <w:u w:val="single"/>
        </w:rPr>
        <w:t>(</w:t>
      </w:r>
      <w:r w:rsidR="00FC5454" w:rsidRPr="00F03E20">
        <w:rPr>
          <w:b/>
          <w:bCs/>
          <w:color w:val="4F81BD" w:themeColor="accent1"/>
          <w:kern w:val="36"/>
          <w:sz w:val="28"/>
          <w:szCs w:val="28"/>
          <w:u w:val="single"/>
        </w:rPr>
        <w:t>О страховых взносах при оплате организацией лечения и пребывания работника в медицинском учреждении)</w:t>
      </w:r>
      <w:r w:rsidR="0026393B" w:rsidRPr="00F03E20">
        <w:rPr>
          <w:b/>
          <w:bCs/>
          <w:color w:val="4F81BD" w:themeColor="accent1"/>
          <w:kern w:val="36"/>
          <w:sz w:val="28"/>
          <w:szCs w:val="28"/>
          <w:u w:val="single"/>
        </w:rPr>
        <w:t xml:space="preserve">. </w:t>
      </w:r>
    </w:p>
    <w:p w14:paraId="3A6FA55F" w14:textId="3F88E3D5" w:rsidR="00FC5454" w:rsidRPr="001F670F" w:rsidRDefault="00FC5454" w:rsidP="00FC5454">
      <w:pPr>
        <w:pStyle w:val="a4"/>
        <w:pBdr>
          <w:top w:val="single" w:sz="2" w:space="0" w:color="E5E7EB"/>
          <w:left w:val="single" w:sz="2" w:space="1" w:color="E5E7EB"/>
          <w:bottom w:val="single" w:sz="2" w:space="0" w:color="E5E7EB"/>
          <w:right w:val="single" w:sz="2" w:space="0" w:color="E5E7EB"/>
        </w:pBdr>
        <w:ind w:firstLine="709"/>
        <w:jc w:val="both"/>
        <w:rPr>
          <w:color w:val="000000"/>
          <w:sz w:val="28"/>
          <w:szCs w:val="28"/>
        </w:rPr>
      </w:pPr>
      <w:r w:rsidRPr="001F670F">
        <w:rPr>
          <w:color w:val="000000"/>
          <w:sz w:val="28"/>
          <w:szCs w:val="28"/>
        </w:rPr>
        <w:t xml:space="preserve"> </w:t>
      </w:r>
      <w:r w:rsidR="00F03E20" w:rsidRPr="001F670F">
        <w:rPr>
          <w:color w:val="000000"/>
          <w:sz w:val="28"/>
          <w:szCs w:val="28"/>
        </w:rPr>
        <w:t>В</w:t>
      </w:r>
      <w:r w:rsidRPr="001F670F">
        <w:rPr>
          <w:color w:val="000000"/>
          <w:sz w:val="28"/>
          <w:szCs w:val="28"/>
        </w:rPr>
        <w:t>се зависит от того, перечисляются ли деньги на лечение в рамках договоров на оказание медицинских услуг работникам или же нет.</w:t>
      </w:r>
    </w:p>
    <w:p w14:paraId="68280387" w14:textId="77777777" w:rsidR="00FC5454" w:rsidRPr="001F670F" w:rsidRDefault="00FC5454" w:rsidP="00FC5454">
      <w:pPr>
        <w:pStyle w:val="a4"/>
        <w:pBdr>
          <w:top w:val="single" w:sz="2" w:space="0" w:color="E5E7EB"/>
          <w:left w:val="single" w:sz="2" w:space="1" w:color="E5E7EB"/>
          <w:bottom w:val="single" w:sz="2" w:space="0" w:color="E5E7EB"/>
          <w:right w:val="single" w:sz="2" w:space="0" w:color="E5E7EB"/>
        </w:pBdr>
        <w:ind w:firstLine="709"/>
        <w:jc w:val="both"/>
        <w:rPr>
          <w:color w:val="000000"/>
          <w:sz w:val="28"/>
          <w:szCs w:val="28"/>
        </w:rPr>
      </w:pPr>
      <w:r w:rsidRPr="001F670F">
        <w:rPr>
          <w:color w:val="000000"/>
          <w:sz w:val="28"/>
          <w:szCs w:val="28"/>
        </w:rPr>
        <w:t xml:space="preserve">Так, если оплата лечения работника и его пребывания в медучреждении производится в рамках договоров на оказание медуслуг работникам, заключаемых работодателем на срок не менее 1 года с медорганизациями, имеющими соответствующие лицензии, то взносы </w:t>
      </w:r>
      <w:r w:rsidRPr="001F670F">
        <w:rPr>
          <w:color w:val="000000"/>
          <w:sz w:val="28"/>
          <w:szCs w:val="28"/>
          <w:u w:val="single"/>
        </w:rPr>
        <w:t>на «лечебные» траты не начисляются</w:t>
      </w:r>
      <w:r w:rsidRPr="001F670F">
        <w:rPr>
          <w:color w:val="000000"/>
          <w:sz w:val="28"/>
          <w:szCs w:val="28"/>
        </w:rPr>
        <w:t>.</w:t>
      </w:r>
    </w:p>
    <w:p w14:paraId="621C3FF6" w14:textId="77777777" w:rsidR="00FC5454" w:rsidRPr="001F670F" w:rsidRDefault="00FC5454" w:rsidP="00FC5454">
      <w:pPr>
        <w:pStyle w:val="a4"/>
        <w:pBdr>
          <w:top w:val="single" w:sz="2" w:space="0" w:color="E5E7EB"/>
          <w:left w:val="single" w:sz="2" w:space="1" w:color="E5E7EB"/>
          <w:bottom w:val="single" w:sz="2" w:space="0" w:color="E5E7EB"/>
          <w:right w:val="single" w:sz="2" w:space="0" w:color="E5E7EB"/>
        </w:pBdr>
        <w:ind w:firstLine="709"/>
        <w:jc w:val="both"/>
        <w:rPr>
          <w:color w:val="000000"/>
          <w:sz w:val="28"/>
          <w:szCs w:val="28"/>
        </w:rPr>
      </w:pPr>
      <w:r w:rsidRPr="001F670F">
        <w:rPr>
          <w:color w:val="000000"/>
          <w:sz w:val="28"/>
          <w:szCs w:val="28"/>
        </w:rPr>
        <w:t>Если же оплата лечения/пребывания в медучреждении работника не является платежом по такому договору, то «лечебные» суммы облагаются взносами в общеустановленном порядке как выплаты в натуральной форме в рамках трудовых отношений.</w:t>
      </w:r>
    </w:p>
    <w:p w14:paraId="6FA4F6A2" w14:textId="77777777" w:rsidR="00F03E20" w:rsidRPr="00FC5454" w:rsidRDefault="00F03E20" w:rsidP="00FC5454">
      <w:pPr>
        <w:pStyle w:val="a4"/>
        <w:pBdr>
          <w:top w:val="single" w:sz="2" w:space="0" w:color="E5E7EB"/>
          <w:left w:val="single" w:sz="2" w:space="1" w:color="E5E7EB"/>
          <w:bottom w:val="single" w:sz="2" w:space="0" w:color="E5E7EB"/>
          <w:right w:val="single" w:sz="2" w:space="0" w:color="E5E7EB"/>
        </w:pBdr>
        <w:ind w:firstLine="709"/>
        <w:jc w:val="both"/>
        <w:rPr>
          <w:color w:val="000000"/>
          <w:sz w:val="32"/>
          <w:szCs w:val="32"/>
        </w:rPr>
      </w:pPr>
    </w:p>
    <w:p w14:paraId="74C9E2E4" w14:textId="2E4AF1D2" w:rsidR="00DD34FC" w:rsidRPr="001F670F" w:rsidRDefault="00DD34FC" w:rsidP="00DD34FC">
      <w:pPr>
        <w:spacing w:after="160" w:line="256" w:lineRule="auto"/>
        <w:ind w:firstLine="709"/>
        <w:jc w:val="both"/>
        <w:rPr>
          <w:i/>
          <w:iCs/>
          <w:sz w:val="28"/>
          <w:szCs w:val="28"/>
        </w:rPr>
      </w:pPr>
      <w:r w:rsidRPr="001F670F">
        <w:rPr>
          <w:b/>
          <w:color w:val="4F81BD" w:themeColor="accent1"/>
          <w:sz w:val="28"/>
          <w:szCs w:val="28"/>
          <w:u w:val="single"/>
        </w:rPr>
        <w:t xml:space="preserve"> </w:t>
      </w:r>
      <w:hyperlink r:id="rId95" w:history="1">
        <w:r w:rsidRPr="001F670F">
          <w:rPr>
            <w:rStyle w:val="a3"/>
            <w:b/>
            <w:color w:val="4F81BD" w:themeColor="accent1"/>
            <w:sz w:val="28"/>
            <w:szCs w:val="28"/>
          </w:rPr>
          <w:t>Постановление</w:t>
        </w:r>
      </w:hyperlink>
      <w:r w:rsidRPr="001F670F">
        <w:rPr>
          <w:b/>
          <w:color w:val="4F81BD" w:themeColor="accent1"/>
          <w:sz w:val="28"/>
          <w:szCs w:val="28"/>
          <w:u w:val="single"/>
        </w:rPr>
        <w:t xml:space="preserve"> АС Западно-Сибирского округа от 02.10.2025 по делу </w:t>
      </w:r>
      <w:r w:rsidR="00F03E20" w:rsidRPr="001F670F">
        <w:rPr>
          <w:b/>
          <w:color w:val="4F81BD" w:themeColor="accent1"/>
          <w:sz w:val="28"/>
          <w:szCs w:val="28"/>
          <w:u w:val="single"/>
        </w:rPr>
        <w:t>№</w:t>
      </w:r>
      <w:r w:rsidRPr="001F670F">
        <w:rPr>
          <w:b/>
          <w:color w:val="4F81BD" w:themeColor="accent1"/>
          <w:sz w:val="28"/>
          <w:szCs w:val="28"/>
          <w:u w:val="single"/>
        </w:rPr>
        <w:t xml:space="preserve"> А27-16165/2024</w:t>
      </w:r>
      <w:r w:rsidR="00F03E20" w:rsidRPr="001F670F">
        <w:rPr>
          <w:b/>
          <w:color w:val="4F81BD" w:themeColor="accent1"/>
          <w:sz w:val="28"/>
          <w:szCs w:val="28"/>
          <w:u w:val="single"/>
        </w:rPr>
        <w:t xml:space="preserve"> </w:t>
      </w:r>
      <w:r w:rsidRPr="001F670F">
        <w:rPr>
          <w:i/>
          <w:iCs/>
          <w:sz w:val="28"/>
          <w:szCs w:val="28"/>
        </w:rPr>
        <w:t>Организация уплатила взносы по отмененному позже требованию - суд обязал СФР выплатить проценты</w:t>
      </w:r>
    </w:p>
    <w:p w14:paraId="00122D82" w14:textId="77777777" w:rsidR="00DD34FC" w:rsidRPr="001F670F" w:rsidRDefault="00DD34FC" w:rsidP="00DD34FC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r w:rsidRPr="001F670F">
        <w:rPr>
          <w:bCs/>
          <w:sz w:val="28"/>
          <w:szCs w:val="28"/>
        </w:rPr>
        <w:t>Страхователь перечислил взносы на травматизм по требованию фонда, но суд отменил доначисление. Платежи вернули. Организация посчитала, что СФР должен уплатить проценты. Фонд отказал в выплате: эти суммы нельзя отнести к излишне взысканным.</w:t>
      </w:r>
    </w:p>
    <w:p w14:paraId="54687E43" w14:textId="77777777" w:rsidR="00DD34FC" w:rsidRPr="001F670F" w:rsidRDefault="00DD34FC" w:rsidP="00DD34FC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r w:rsidRPr="001F670F">
        <w:rPr>
          <w:bCs/>
          <w:sz w:val="28"/>
          <w:szCs w:val="28"/>
        </w:rPr>
        <w:t xml:space="preserve">АС Западно-Сибирского округа </w:t>
      </w:r>
      <w:hyperlink r:id="rId96" w:history="1">
        <w:r w:rsidRPr="001F670F">
          <w:rPr>
            <w:rStyle w:val="a3"/>
            <w:bCs/>
            <w:color w:val="auto"/>
            <w:sz w:val="28"/>
            <w:szCs w:val="28"/>
          </w:rPr>
          <w:t>поддержал организацию</w:t>
        </w:r>
      </w:hyperlink>
      <w:r w:rsidRPr="001F670F">
        <w:rPr>
          <w:bCs/>
          <w:sz w:val="28"/>
          <w:szCs w:val="28"/>
        </w:rPr>
        <w:t>:</w:t>
      </w:r>
    </w:p>
    <w:p w14:paraId="47C0A65C" w14:textId="77777777" w:rsidR="00DD34FC" w:rsidRPr="001F670F" w:rsidRDefault="00DD34FC" w:rsidP="00DD34FC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r w:rsidRPr="001F670F">
        <w:rPr>
          <w:bCs/>
          <w:sz w:val="28"/>
          <w:szCs w:val="28"/>
        </w:rPr>
        <w:lastRenderedPageBreak/>
        <w:t>- взносы уплатили по требованию СФР, которое затем признали недействительным. Такие суммы квалифицируют как принудительно взысканные;</w:t>
      </w:r>
    </w:p>
    <w:p w14:paraId="44BAEC9E" w14:textId="77777777" w:rsidR="00DD34FC" w:rsidRPr="001F670F" w:rsidRDefault="00DD34FC" w:rsidP="00DD34FC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r w:rsidRPr="001F670F">
        <w:rPr>
          <w:bCs/>
          <w:sz w:val="28"/>
          <w:szCs w:val="28"/>
        </w:rPr>
        <w:t>- тот факт, что организация сама перечислила взносы, не определяет их как излишне уплаченные.</w:t>
      </w:r>
    </w:p>
    <w:p w14:paraId="52143107" w14:textId="77777777" w:rsidR="00DD34FC" w:rsidRPr="001F670F" w:rsidRDefault="00DD34FC" w:rsidP="00DD34FC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r w:rsidRPr="001F670F">
        <w:rPr>
          <w:bCs/>
          <w:sz w:val="28"/>
          <w:szCs w:val="28"/>
        </w:rPr>
        <w:t xml:space="preserve">АС Западно-Сибирского округа уже </w:t>
      </w:r>
      <w:hyperlink r:id="rId97" w:history="1">
        <w:r w:rsidRPr="001F670F">
          <w:rPr>
            <w:rStyle w:val="a3"/>
            <w:bCs/>
            <w:color w:val="auto"/>
            <w:sz w:val="28"/>
            <w:szCs w:val="28"/>
          </w:rPr>
          <w:t>приходил</w:t>
        </w:r>
      </w:hyperlink>
      <w:r w:rsidRPr="001F670F">
        <w:rPr>
          <w:bCs/>
          <w:sz w:val="28"/>
          <w:szCs w:val="28"/>
        </w:rPr>
        <w:t xml:space="preserve"> к подобному выводу, но суды принимали и иную позицию. Так, 13-й ААС </w:t>
      </w:r>
      <w:hyperlink r:id="rId98" w:tooltip="Ссылка на текущий документ" w:history="1">
        <w:r w:rsidRPr="001F670F">
          <w:rPr>
            <w:rStyle w:val="a3"/>
            <w:bCs/>
            <w:color w:val="auto"/>
            <w:sz w:val="28"/>
            <w:szCs w:val="28"/>
          </w:rPr>
          <w:t>поддержал</w:t>
        </w:r>
      </w:hyperlink>
      <w:r w:rsidRPr="001F670F">
        <w:rPr>
          <w:bCs/>
          <w:sz w:val="28"/>
          <w:szCs w:val="28"/>
        </w:rPr>
        <w:t xml:space="preserve"> фонд в ситуации, когда организация не подала заявление на возврат.</w:t>
      </w:r>
    </w:p>
    <w:p w14:paraId="5ABB33DC" w14:textId="3B760BDE" w:rsidR="00D42386" w:rsidRPr="001F670F" w:rsidRDefault="000A555F" w:rsidP="00D42386">
      <w:pPr>
        <w:spacing w:after="160" w:line="256" w:lineRule="auto"/>
        <w:ind w:firstLine="709"/>
        <w:jc w:val="both"/>
        <w:rPr>
          <w:b/>
          <w:bCs/>
          <w:color w:val="4F81BD" w:themeColor="accent1"/>
          <w:sz w:val="28"/>
          <w:szCs w:val="28"/>
        </w:rPr>
      </w:pPr>
      <w:hyperlink r:id="rId99" w:history="1">
        <w:r w:rsidR="00D42386" w:rsidRPr="001F670F">
          <w:rPr>
            <w:rStyle w:val="a3"/>
            <w:b/>
            <w:bCs/>
            <w:color w:val="4F81BD" w:themeColor="accent1"/>
            <w:sz w:val="28"/>
            <w:szCs w:val="28"/>
          </w:rPr>
          <w:t>Постановление 3-го ААС от 21.08.2025 по делу № А33-38101/2024</w:t>
        </w:r>
      </w:hyperlink>
    </w:p>
    <w:p w14:paraId="43542A66" w14:textId="77777777" w:rsidR="00D42386" w:rsidRPr="001F670F" w:rsidRDefault="00D42386" w:rsidP="00D42386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r w:rsidRPr="001F670F">
        <w:rPr>
          <w:bCs/>
          <w:sz w:val="28"/>
          <w:szCs w:val="28"/>
        </w:rPr>
        <w:t>Организация выдавала сотрудникам в качестве подарков деньги к 23 февраля, 8 марта, Новому году. СФР настаивал: выплаты по договорам дарения являются оплатой труда, их облагают взносами на травматизм.</w:t>
      </w:r>
    </w:p>
    <w:p w14:paraId="6C4504C7" w14:textId="355A074E" w:rsidR="00A307B2" w:rsidRPr="001F670F" w:rsidRDefault="00A307B2" w:rsidP="00A307B2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r w:rsidRPr="001F670F">
        <w:rPr>
          <w:bCs/>
          <w:sz w:val="28"/>
          <w:szCs w:val="28"/>
        </w:rPr>
        <w:t>Суд первой инстанции фонд не поддержал,  удовлетворил требования истца в заявленной части. Он пришел к следующим выводам:</w:t>
      </w:r>
    </w:p>
    <w:p w14:paraId="5C2D74B5" w14:textId="2C45A628" w:rsidR="00A307B2" w:rsidRPr="001F670F" w:rsidRDefault="00A307B2" w:rsidP="00A307B2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r w:rsidRPr="001F670F">
        <w:rPr>
          <w:bCs/>
          <w:sz w:val="28"/>
          <w:szCs w:val="28"/>
        </w:rPr>
        <w:t>договор дарения в соответствии с гражданским законодательством относится к договорам, предметом которых является передача права собственности на имущество, а не выполнение определенных работ и (или) услуг;</w:t>
      </w:r>
    </w:p>
    <w:p w14:paraId="0EEB602D" w14:textId="450D1E83" w:rsidR="00D42386" w:rsidRPr="001F670F" w:rsidRDefault="00A307B2" w:rsidP="00D42386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r w:rsidRPr="001F670F">
        <w:rPr>
          <w:bCs/>
          <w:sz w:val="28"/>
          <w:szCs w:val="28"/>
        </w:rPr>
        <w:t>ф</w:t>
      </w:r>
      <w:r w:rsidR="00D42386" w:rsidRPr="001F670F">
        <w:rPr>
          <w:bCs/>
          <w:sz w:val="28"/>
          <w:szCs w:val="28"/>
        </w:rPr>
        <w:t xml:space="preserve">онд </w:t>
      </w:r>
      <w:hyperlink r:id="rId100" w:history="1">
        <w:r w:rsidR="00D42386" w:rsidRPr="001F670F">
          <w:rPr>
            <w:rStyle w:val="a3"/>
            <w:bCs/>
            <w:color w:val="auto"/>
            <w:sz w:val="28"/>
            <w:szCs w:val="28"/>
          </w:rPr>
          <w:t>не доказал</w:t>
        </w:r>
      </w:hyperlink>
      <w:r w:rsidR="00D42386" w:rsidRPr="001F670F">
        <w:rPr>
          <w:bCs/>
          <w:sz w:val="28"/>
          <w:szCs w:val="28"/>
        </w:rPr>
        <w:t xml:space="preserve"> связь подарков со стажем, квалификацией или результатами работы сотрудников. </w:t>
      </w:r>
      <w:r w:rsidR="00F03E20" w:rsidRPr="001F670F">
        <w:rPr>
          <w:bCs/>
          <w:sz w:val="28"/>
          <w:szCs w:val="28"/>
        </w:rPr>
        <w:t>П</w:t>
      </w:r>
      <w:r w:rsidR="00D42386" w:rsidRPr="001F670F">
        <w:rPr>
          <w:bCs/>
          <w:sz w:val="28"/>
          <w:szCs w:val="28"/>
        </w:rPr>
        <w:t>одарки не были стимулирующими и не зависели от действий работников.</w:t>
      </w:r>
    </w:p>
    <w:p w14:paraId="3FFC6622" w14:textId="102B8FCF" w:rsidR="00A307B2" w:rsidRPr="001F670F" w:rsidRDefault="00A307B2" w:rsidP="00A307B2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r w:rsidRPr="001F670F">
        <w:rPr>
          <w:bCs/>
          <w:sz w:val="28"/>
          <w:szCs w:val="28"/>
        </w:rPr>
        <w:t>не подлежат обложению страховыми взносами на обязательное социальное страхование от несчастных случаев на производстве и профессиональных заболеваний выплаты, произведенные по договорам дарения, если такая передача имущества осуществлялась вне рамок трудового договора.</w:t>
      </w:r>
    </w:p>
    <w:p w14:paraId="2ADC5F60" w14:textId="7238B69D" w:rsidR="00A307B2" w:rsidRPr="001F670F" w:rsidRDefault="00A307B2" w:rsidP="00D42386">
      <w:pPr>
        <w:spacing w:after="160" w:line="256" w:lineRule="auto"/>
        <w:ind w:firstLine="709"/>
        <w:jc w:val="both"/>
        <w:rPr>
          <w:bCs/>
          <w:sz w:val="28"/>
          <w:szCs w:val="28"/>
        </w:rPr>
      </w:pPr>
      <w:r w:rsidRPr="001F670F">
        <w:rPr>
          <w:bCs/>
          <w:sz w:val="28"/>
          <w:szCs w:val="28"/>
        </w:rPr>
        <w:t>Апелляция частично изменила решение суда первой инстанции, скорректировав ошибочно указанную сумму отмененных начислений.</w:t>
      </w:r>
    </w:p>
    <w:p w14:paraId="7BCF8633" w14:textId="1979C978" w:rsidR="003B5795" w:rsidRDefault="00F019A3" w:rsidP="00DE0523">
      <w:pPr>
        <w:spacing w:line="276" w:lineRule="auto"/>
        <w:ind w:hanging="142"/>
        <w:jc w:val="center"/>
        <w:rPr>
          <w:b/>
          <w:sz w:val="28"/>
          <w:szCs w:val="28"/>
          <w:u w:val="single"/>
        </w:rPr>
      </w:pPr>
      <w:r w:rsidRPr="00FE5411">
        <w:rPr>
          <w:b/>
          <w:sz w:val="28"/>
          <w:szCs w:val="28"/>
          <w:u w:val="single"/>
        </w:rPr>
        <w:t>БУХГАЛТЕРСКИЙ УЧЕТ И ОТЧЕТНОСТЬ.</w:t>
      </w:r>
      <w:r w:rsidR="002D29E8" w:rsidRPr="00FE5411">
        <w:rPr>
          <w:b/>
          <w:sz w:val="28"/>
          <w:szCs w:val="28"/>
          <w:u w:val="single"/>
        </w:rPr>
        <w:t xml:space="preserve"> ККТ</w:t>
      </w:r>
      <w:r w:rsidR="00216BD5" w:rsidRPr="00FE5411">
        <w:rPr>
          <w:b/>
          <w:sz w:val="28"/>
          <w:szCs w:val="28"/>
          <w:u w:val="single"/>
        </w:rPr>
        <w:t>. СТАТИСТИКА</w:t>
      </w:r>
    </w:p>
    <w:p w14:paraId="4E958A4A" w14:textId="77777777" w:rsidR="00555356" w:rsidRPr="00555356" w:rsidRDefault="000A555F" w:rsidP="00F03E20">
      <w:pPr>
        <w:spacing w:before="100" w:beforeAutospacing="1" w:after="100" w:afterAutospacing="1"/>
        <w:ind w:firstLine="708"/>
        <w:jc w:val="both"/>
        <w:rPr>
          <w:b/>
          <w:bCs/>
          <w:color w:val="4472C4"/>
          <w:sz w:val="28"/>
          <w:szCs w:val="28"/>
          <w:u w:val="single"/>
        </w:rPr>
      </w:pPr>
      <w:hyperlink r:id="rId101" w:history="1">
        <w:r w:rsidR="00555356" w:rsidRPr="00555356">
          <w:rPr>
            <w:b/>
            <w:bCs/>
            <w:color w:val="4472C4"/>
            <w:sz w:val="28"/>
            <w:szCs w:val="28"/>
            <w:u w:val="single"/>
          </w:rPr>
          <w:t>Проект приказа Минфина России</w:t>
        </w:r>
      </w:hyperlink>
      <w:r w:rsidR="00555356" w:rsidRPr="00555356">
        <w:rPr>
          <w:b/>
          <w:bCs/>
          <w:color w:val="4472C4"/>
          <w:sz w:val="28"/>
          <w:szCs w:val="28"/>
          <w:u w:val="single"/>
        </w:rPr>
        <w:t xml:space="preserve"> «О внесении изменений в Федеральный стандарт бухгалтерского учета ФСБУ 4/2023 «Бухгалтерская (финансовая) отчетность», утвержденный приказом Министерства финансов Российской Федерации от 4 октября 2023 г. № 157н».</w:t>
      </w:r>
    </w:p>
    <w:p w14:paraId="59E71CE9" w14:textId="77777777" w:rsidR="00555356" w:rsidRPr="00555356" w:rsidRDefault="00555356" w:rsidP="00F03E20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 w:rsidRPr="00555356">
        <w:rPr>
          <w:sz w:val="28"/>
          <w:szCs w:val="28"/>
        </w:rPr>
        <w:lastRenderedPageBreak/>
        <w:t xml:space="preserve">Планируют скорректировать одно из </w:t>
      </w:r>
      <w:hyperlink r:id="rId102" w:history="1">
        <w:r w:rsidRPr="00555356">
          <w:rPr>
            <w:sz w:val="28"/>
            <w:szCs w:val="28"/>
            <w:u w:val="single"/>
          </w:rPr>
          <w:t>условий</w:t>
        </w:r>
      </w:hyperlink>
      <w:r w:rsidRPr="00555356">
        <w:rPr>
          <w:sz w:val="28"/>
          <w:szCs w:val="28"/>
        </w:rPr>
        <w:t>, когда актив считают оборотным (</w:t>
      </w:r>
      <w:proofErr w:type="spellStart"/>
      <w:r>
        <w:fldChar w:fldCharType="begin"/>
      </w:r>
      <w:r>
        <w:instrText>HYPERLINK "https://storage.consultant.ru/ondb/attachments/202510/04/Proekt_fsbu_mhL.pdf"</w:instrText>
      </w:r>
      <w:r>
        <w:fldChar w:fldCharType="separate"/>
      </w:r>
      <w:r w:rsidRPr="00555356">
        <w:rPr>
          <w:sz w:val="28"/>
          <w:szCs w:val="28"/>
          <w:u w:val="single"/>
        </w:rPr>
        <w:t>пп</w:t>
      </w:r>
      <w:proofErr w:type="spellEnd"/>
      <w:r w:rsidRPr="00555356">
        <w:rPr>
          <w:sz w:val="28"/>
          <w:szCs w:val="28"/>
          <w:u w:val="single"/>
        </w:rPr>
        <w:t>. "а" п. 1</w:t>
      </w:r>
      <w:r>
        <w:fldChar w:fldCharType="end"/>
      </w:r>
      <w:r w:rsidRPr="00555356">
        <w:rPr>
          <w:sz w:val="28"/>
          <w:szCs w:val="28"/>
        </w:rPr>
        <w:t xml:space="preserve"> изменений). Так, он должен предназначаться для использования или продажи в течение обычного операционного цикла или периода не более 12 месяцев. </w:t>
      </w:r>
      <w:hyperlink r:id="rId103" w:history="1">
        <w:r w:rsidRPr="00555356">
          <w:rPr>
            <w:sz w:val="28"/>
            <w:szCs w:val="28"/>
            <w:u w:val="single"/>
          </w:rPr>
          <w:t>Сейчас</w:t>
        </w:r>
      </w:hyperlink>
      <w:r w:rsidRPr="00555356">
        <w:rPr>
          <w:sz w:val="28"/>
          <w:szCs w:val="28"/>
        </w:rPr>
        <w:t xml:space="preserve"> актив признают таковым, если он предназначен для использования или продажи в течение менее чем 12 месяцев или обычного операционного цикла свыше 12 месяцев. Если длительность цикла нельзя определить, то ее принимают равной 12 месяцам.</w:t>
      </w:r>
    </w:p>
    <w:p w14:paraId="124D034B" w14:textId="20384A33" w:rsidR="00555356" w:rsidRPr="00555356" w:rsidRDefault="00F03E20" w:rsidP="00555356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  <w:t>т</w:t>
      </w:r>
      <w:r w:rsidR="00555356" w:rsidRPr="00555356">
        <w:rPr>
          <w:sz w:val="28"/>
          <w:szCs w:val="28"/>
        </w:rPr>
        <w:t xml:space="preserve">акже хотят уточнить наименования ряда </w:t>
      </w:r>
      <w:hyperlink r:id="rId104" w:history="1">
        <w:r w:rsidR="00555356" w:rsidRPr="00555356">
          <w:rPr>
            <w:sz w:val="28"/>
            <w:szCs w:val="28"/>
            <w:u w:val="single"/>
          </w:rPr>
          <w:t>кодов показателей бухгалтерской отчетности</w:t>
        </w:r>
      </w:hyperlink>
      <w:r w:rsidR="00555356" w:rsidRPr="00555356">
        <w:rPr>
          <w:sz w:val="28"/>
          <w:szCs w:val="28"/>
        </w:rPr>
        <w:t>, например (п. 3 изменений):</w:t>
      </w:r>
    </w:p>
    <w:p w14:paraId="2F841642" w14:textId="77777777" w:rsidR="00555356" w:rsidRPr="00555356" w:rsidRDefault="00555356">
      <w:pPr>
        <w:numPr>
          <w:ilvl w:val="0"/>
          <w:numId w:val="1"/>
        </w:numPr>
        <w:spacing w:before="100" w:beforeAutospacing="1" w:after="100" w:afterAutospacing="1" w:line="259" w:lineRule="auto"/>
        <w:jc w:val="both"/>
        <w:rPr>
          <w:sz w:val="28"/>
          <w:szCs w:val="28"/>
        </w:rPr>
      </w:pPr>
      <w:r w:rsidRPr="00555356">
        <w:rPr>
          <w:sz w:val="28"/>
          <w:szCs w:val="28"/>
        </w:rPr>
        <w:t>"Итого капитал" изменить на "Итого капитал/Итого целевое финансирование (в некоммерческой организации)";</w:t>
      </w:r>
    </w:p>
    <w:p w14:paraId="7956BCC9" w14:textId="77777777" w:rsidR="00555356" w:rsidRPr="00555356" w:rsidRDefault="00555356">
      <w:pPr>
        <w:numPr>
          <w:ilvl w:val="0"/>
          <w:numId w:val="1"/>
        </w:numPr>
        <w:spacing w:before="100" w:beforeAutospacing="1" w:after="100" w:afterAutospacing="1" w:line="259" w:lineRule="auto"/>
        <w:jc w:val="both"/>
        <w:rPr>
          <w:sz w:val="28"/>
          <w:szCs w:val="28"/>
        </w:rPr>
      </w:pPr>
      <w:r w:rsidRPr="00555356">
        <w:rPr>
          <w:sz w:val="28"/>
          <w:szCs w:val="28"/>
        </w:rPr>
        <w:t>"Налог на прибыль от операций, результат которых не включается в чистую прибыль (убыток)" – на "Налог на прибыль организаций, относящийся к результатам переоценки внеоборотных активов и прочих операций, не включаемых в чистую прибыль (убыток)";</w:t>
      </w:r>
    </w:p>
    <w:p w14:paraId="0F9570EB" w14:textId="77777777" w:rsidR="00555356" w:rsidRPr="00555356" w:rsidRDefault="00555356">
      <w:pPr>
        <w:numPr>
          <w:ilvl w:val="0"/>
          <w:numId w:val="1"/>
        </w:numPr>
        <w:spacing w:before="100" w:beforeAutospacing="1" w:after="100" w:afterAutospacing="1" w:line="259" w:lineRule="auto"/>
        <w:jc w:val="both"/>
        <w:rPr>
          <w:sz w:val="28"/>
          <w:szCs w:val="28"/>
        </w:rPr>
      </w:pPr>
      <w:r w:rsidRPr="00555356">
        <w:rPr>
          <w:sz w:val="28"/>
          <w:szCs w:val="28"/>
        </w:rPr>
        <w:t>"От продажи продукции, товаров, работ и услуг" – на "От продажи продукции, товаров, выполнения работ, оказания услуг".</w:t>
      </w:r>
    </w:p>
    <w:p w14:paraId="3F2BD535" w14:textId="77777777" w:rsidR="00D74A3B" w:rsidRPr="00FE5411" w:rsidRDefault="0040234C" w:rsidP="00DE0523">
      <w:pPr>
        <w:spacing w:after="160" w:line="256" w:lineRule="auto"/>
        <w:ind w:firstLine="708"/>
        <w:jc w:val="center"/>
        <w:rPr>
          <w:b/>
          <w:sz w:val="28"/>
          <w:szCs w:val="28"/>
          <w:u w:val="single"/>
        </w:rPr>
      </w:pPr>
      <w:r w:rsidRPr="00FE5411">
        <w:rPr>
          <w:b/>
          <w:sz w:val="28"/>
          <w:szCs w:val="28"/>
          <w:u w:val="single"/>
        </w:rPr>
        <w:t>ТРУДОВОЕ ПРАВО</w:t>
      </w:r>
    </w:p>
    <w:p w14:paraId="51222500" w14:textId="77777777" w:rsidR="003D6323" w:rsidRPr="003D6323" w:rsidRDefault="000A555F" w:rsidP="003D6323">
      <w:pPr>
        <w:spacing w:before="100" w:beforeAutospacing="1" w:after="180" w:line="276" w:lineRule="auto"/>
        <w:ind w:firstLine="709"/>
        <w:jc w:val="both"/>
        <w:rPr>
          <w:b/>
          <w:bCs/>
          <w:color w:val="4F81BD" w:themeColor="accent1"/>
          <w:sz w:val="28"/>
          <w:szCs w:val="28"/>
          <w:u w:val="single"/>
        </w:rPr>
      </w:pPr>
      <w:hyperlink r:id="rId105" w:tgtFrame="_blank" w:history="1">
        <w:r w:rsidR="003D6323" w:rsidRPr="003D6323">
          <w:rPr>
            <w:rStyle w:val="a3"/>
            <w:b/>
            <w:bCs/>
            <w:color w:val="4F81BD" w:themeColor="accent1"/>
            <w:sz w:val="28"/>
            <w:szCs w:val="28"/>
          </w:rPr>
          <w:t>Постановление Правительства РФ от 24.09.2025 № 1466</w:t>
        </w:r>
      </w:hyperlink>
      <w:r w:rsidR="003D6323" w:rsidRPr="003D6323">
        <w:rPr>
          <w:b/>
          <w:bCs/>
          <w:color w:val="4F81BD" w:themeColor="accent1"/>
          <w:sz w:val="28"/>
          <w:szCs w:val="28"/>
        </w:rPr>
        <w:t xml:space="preserve"> </w:t>
      </w:r>
      <w:r w:rsidR="003D6323" w:rsidRPr="003D6323">
        <w:rPr>
          <w:b/>
          <w:bCs/>
          <w:color w:val="4F81BD" w:themeColor="accent1"/>
          <w:sz w:val="28"/>
          <w:szCs w:val="28"/>
          <w:u w:val="single"/>
        </w:rPr>
        <w:t>«О переносе выходных дней в 2026 году».</w:t>
      </w:r>
    </w:p>
    <w:p w14:paraId="25F250D6" w14:textId="77777777" w:rsidR="003D6323" w:rsidRPr="003D6323" w:rsidRDefault="003D6323" w:rsidP="003D6323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r w:rsidRPr="003D6323">
        <w:rPr>
          <w:bCs/>
          <w:sz w:val="28"/>
          <w:szCs w:val="28"/>
        </w:rPr>
        <w:t>Правительство РФ утвердило план переноса выходных дней в 2026 году. Хорошая новость для работающих на стандартной пятидневке - шестидневных рабочих недель в следующем году не будет.</w:t>
      </w:r>
    </w:p>
    <w:p w14:paraId="5C13E16E" w14:textId="77777777" w:rsidR="003D6323" w:rsidRPr="003D6323" w:rsidRDefault="003D6323" w:rsidP="003D6323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r w:rsidRPr="003D6323">
        <w:rPr>
          <w:bCs/>
          <w:sz w:val="28"/>
          <w:szCs w:val="28"/>
        </w:rPr>
        <w:t>В 2026 году переносов выходных будет всего два:</w:t>
      </w:r>
    </w:p>
    <w:p w14:paraId="01BC21F1" w14:textId="77777777" w:rsidR="003D6323" w:rsidRPr="003D6323" w:rsidRDefault="003D6323">
      <w:pPr>
        <w:numPr>
          <w:ilvl w:val="0"/>
          <w:numId w:val="2"/>
        </w:numPr>
        <w:spacing w:before="100" w:beforeAutospacing="1" w:after="180" w:line="276" w:lineRule="auto"/>
        <w:jc w:val="both"/>
        <w:rPr>
          <w:bCs/>
          <w:sz w:val="28"/>
          <w:szCs w:val="28"/>
        </w:rPr>
      </w:pPr>
      <w:r w:rsidRPr="003D6323">
        <w:rPr>
          <w:bCs/>
          <w:sz w:val="28"/>
          <w:szCs w:val="28"/>
        </w:rPr>
        <w:t>с субботы, 3 января, на пятницу, 9 января;</w:t>
      </w:r>
    </w:p>
    <w:p w14:paraId="296EBA06" w14:textId="77777777" w:rsidR="003D6323" w:rsidRPr="003D6323" w:rsidRDefault="003D6323">
      <w:pPr>
        <w:numPr>
          <w:ilvl w:val="0"/>
          <w:numId w:val="2"/>
        </w:numPr>
        <w:spacing w:before="100" w:beforeAutospacing="1" w:after="180" w:line="276" w:lineRule="auto"/>
        <w:jc w:val="both"/>
        <w:rPr>
          <w:bCs/>
          <w:sz w:val="28"/>
          <w:szCs w:val="28"/>
        </w:rPr>
      </w:pPr>
      <w:r w:rsidRPr="003D6323">
        <w:rPr>
          <w:bCs/>
          <w:sz w:val="28"/>
          <w:szCs w:val="28"/>
        </w:rPr>
        <w:t>с воскресенья, 4 января, на четверг, 31 декабря.</w:t>
      </w:r>
    </w:p>
    <w:p w14:paraId="17E336C0" w14:textId="77777777" w:rsidR="003D6323" w:rsidRPr="003D6323" w:rsidRDefault="003D6323" w:rsidP="003D6323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r w:rsidRPr="003D6323">
        <w:rPr>
          <w:bCs/>
          <w:sz w:val="28"/>
          <w:szCs w:val="28"/>
        </w:rPr>
        <w:t>Следовательно, начнется 2026 год с 12-дневных каникул (с 31 декабря 2025 года по 11 января 2026 года включительно), а закончится короткой трехдневной рабочей неделей.</w:t>
      </w:r>
    </w:p>
    <w:p w14:paraId="02B82192" w14:textId="77777777" w:rsidR="003D6323" w:rsidRPr="003D6323" w:rsidRDefault="003D6323" w:rsidP="003D6323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r w:rsidRPr="003D6323">
        <w:rPr>
          <w:bCs/>
          <w:sz w:val="28"/>
          <w:szCs w:val="28"/>
        </w:rPr>
        <w:t>Также в следующем году будет пять трехдневных уикендов:</w:t>
      </w:r>
    </w:p>
    <w:p w14:paraId="6CEC8BE5" w14:textId="77777777" w:rsidR="003D6323" w:rsidRPr="003D6323" w:rsidRDefault="003D6323">
      <w:pPr>
        <w:numPr>
          <w:ilvl w:val="0"/>
          <w:numId w:val="3"/>
        </w:numPr>
        <w:spacing w:before="100" w:beforeAutospacing="1" w:after="180" w:line="276" w:lineRule="auto"/>
        <w:jc w:val="both"/>
        <w:rPr>
          <w:bCs/>
          <w:sz w:val="28"/>
          <w:szCs w:val="28"/>
        </w:rPr>
      </w:pPr>
      <w:r w:rsidRPr="003D6323">
        <w:rPr>
          <w:bCs/>
          <w:sz w:val="28"/>
          <w:szCs w:val="28"/>
        </w:rPr>
        <w:t>21, 22 и 23 февраля;</w:t>
      </w:r>
    </w:p>
    <w:p w14:paraId="49BFB054" w14:textId="77777777" w:rsidR="003D6323" w:rsidRPr="003D6323" w:rsidRDefault="003D6323">
      <w:pPr>
        <w:numPr>
          <w:ilvl w:val="0"/>
          <w:numId w:val="3"/>
        </w:numPr>
        <w:spacing w:before="100" w:beforeAutospacing="1" w:after="180" w:line="276" w:lineRule="auto"/>
        <w:jc w:val="both"/>
        <w:rPr>
          <w:bCs/>
          <w:sz w:val="28"/>
          <w:szCs w:val="28"/>
        </w:rPr>
      </w:pPr>
      <w:r w:rsidRPr="003D6323">
        <w:rPr>
          <w:bCs/>
          <w:sz w:val="28"/>
          <w:szCs w:val="28"/>
        </w:rPr>
        <w:t>7, 8 и 9 марта;</w:t>
      </w:r>
    </w:p>
    <w:p w14:paraId="59DC52B7" w14:textId="77777777" w:rsidR="003D6323" w:rsidRPr="003D6323" w:rsidRDefault="003D6323">
      <w:pPr>
        <w:numPr>
          <w:ilvl w:val="0"/>
          <w:numId w:val="3"/>
        </w:numPr>
        <w:spacing w:before="100" w:beforeAutospacing="1" w:after="180" w:line="276" w:lineRule="auto"/>
        <w:jc w:val="both"/>
        <w:rPr>
          <w:bCs/>
          <w:sz w:val="28"/>
          <w:szCs w:val="28"/>
        </w:rPr>
      </w:pPr>
      <w:r w:rsidRPr="003D6323">
        <w:rPr>
          <w:bCs/>
          <w:sz w:val="28"/>
          <w:szCs w:val="28"/>
        </w:rPr>
        <w:lastRenderedPageBreak/>
        <w:t>1,2 и 3 мая;</w:t>
      </w:r>
    </w:p>
    <w:p w14:paraId="745E2C44" w14:textId="77777777" w:rsidR="003D6323" w:rsidRPr="003D6323" w:rsidRDefault="003D6323">
      <w:pPr>
        <w:numPr>
          <w:ilvl w:val="0"/>
          <w:numId w:val="3"/>
        </w:numPr>
        <w:spacing w:before="100" w:beforeAutospacing="1" w:after="180" w:line="276" w:lineRule="auto"/>
        <w:jc w:val="both"/>
        <w:rPr>
          <w:bCs/>
          <w:sz w:val="28"/>
          <w:szCs w:val="28"/>
        </w:rPr>
      </w:pPr>
      <w:r w:rsidRPr="003D6323">
        <w:rPr>
          <w:bCs/>
          <w:sz w:val="28"/>
          <w:szCs w:val="28"/>
        </w:rPr>
        <w:t>9, 10 и 11 мая;</w:t>
      </w:r>
    </w:p>
    <w:p w14:paraId="5BD51B39" w14:textId="77777777" w:rsidR="003D6323" w:rsidRPr="003D6323" w:rsidRDefault="003D6323">
      <w:pPr>
        <w:numPr>
          <w:ilvl w:val="0"/>
          <w:numId w:val="3"/>
        </w:numPr>
        <w:spacing w:before="100" w:beforeAutospacing="1" w:after="180" w:line="276" w:lineRule="auto"/>
        <w:jc w:val="both"/>
        <w:rPr>
          <w:bCs/>
          <w:sz w:val="28"/>
          <w:szCs w:val="28"/>
        </w:rPr>
      </w:pPr>
      <w:r w:rsidRPr="003D6323">
        <w:rPr>
          <w:bCs/>
          <w:sz w:val="28"/>
          <w:szCs w:val="28"/>
        </w:rPr>
        <w:t>12, 13 и 14 июня.</w:t>
      </w:r>
    </w:p>
    <w:p w14:paraId="1982308D" w14:textId="77777777" w:rsidR="003D6323" w:rsidRDefault="003D6323" w:rsidP="003D6323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r w:rsidRPr="003D6323">
        <w:rPr>
          <w:bCs/>
          <w:sz w:val="28"/>
          <w:szCs w:val="28"/>
        </w:rPr>
        <w:t>А День народного единства (4 ноября) будет нерабочей средой посреди рабочей недели.</w:t>
      </w:r>
    </w:p>
    <w:p w14:paraId="4C961B5A" w14:textId="309DE5C7" w:rsidR="00787AC3" w:rsidRPr="00787AC3" w:rsidRDefault="000A555F" w:rsidP="00787AC3">
      <w:pPr>
        <w:spacing w:before="100" w:beforeAutospacing="1" w:after="180" w:line="276" w:lineRule="auto"/>
        <w:ind w:firstLine="709"/>
        <w:jc w:val="both"/>
        <w:rPr>
          <w:b/>
          <w:bCs/>
          <w:color w:val="4F81BD" w:themeColor="accent1"/>
          <w:sz w:val="28"/>
          <w:szCs w:val="28"/>
          <w:u w:val="single"/>
        </w:rPr>
      </w:pPr>
      <w:hyperlink r:id="rId106" w:history="1">
        <w:r w:rsidR="00787AC3" w:rsidRPr="00787AC3">
          <w:rPr>
            <w:rStyle w:val="a3"/>
            <w:b/>
            <w:bCs/>
            <w:color w:val="4F81BD" w:themeColor="accent1"/>
            <w:sz w:val="28"/>
            <w:szCs w:val="28"/>
          </w:rPr>
          <w:t>Проект Федерального закона № 1026183-8 "О внесении изменения в статью 1 Федерального закона "О минимальном размере оплаты труда"</w:t>
        </w:r>
      </w:hyperlink>
      <w:r w:rsidR="00232BC4">
        <w:t>.</w:t>
      </w:r>
    </w:p>
    <w:p w14:paraId="35A42FBA" w14:textId="77777777" w:rsidR="00787AC3" w:rsidRPr="00787AC3" w:rsidRDefault="00787AC3" w:rsidP="00787AC3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r w:rsidRPr="00787AC3">
        <w:rPr>
          <w:bCs/>
          <w:sz w:val="28"/>
          <w:szCs w:val="28"/>
        </w:rPr>
        <w:t>С 1 января 2026 года предлагается установить минимальный размер оплаты труда в сумме 27 093 рубля в месяц.</w:t>
      </w:r>
    </w:p>
    <w:p w14:paraId="76C7B8DA" w14:textId="77777777" w:rsidR="00787AC3" w:rsidRPr="00787AC3" w:rsidRDefault="00787AC3" w:rsidP="00787AC3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  <w:u w:val="single"/>
        </w:rPr>
      </w:pPr>
      <w:r w:rsidRPr="00787AC3">
        <w:rPr>
          <w:bCs/>
          <w:sz w:val="28"/>
          <w:szCs w:val="28"/>
        </w:rPr>
        <w:t xml:space="preserve">Как отмечается в пояснительной записке, Федеральным законом от 27 ноября 2023 г. №548-ФЗ "О внесении изменений в статью 1 Федерального закона "О минимальном размере оплаты труда" и признании утратившими силу статей 2 и 3 Федерального закона "О внесении изменения в статью 1 Федерального закона "О минимальном размере оплаты труда" и о приостановлении действия ее отдельных положений" </w:t>
      </w:r>
      <w:r w:rsidRPr="00787AC3">
        <w:rPr>
          <w:bCs/>
          <w:sz w:val="28"/>
          <w:szCs w:val="28"/>
          <w:u w:val="single"/>
        </w:rPr>
        <w:t>начиная с 2025 года установлена норма о соотношении между МРОТ и медианной заработной платой не менее 48%.</w:t>
      </w:r>
    </w:p>
    <w:p w14:paraId="670B6B92" w14:textId="77777777" w:rsidR="00787AC3" w:rsidRDefault="00787AC3" w:rsidP="00787AC3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r w:rsidRPr="00787AC3">
        <w:rPr>
          <w:bCs/>
          <w:sz w:val="28"/>
          <w:szCs w:val="28"/>
        </w:rPr>
        <w:t>Благодаря законодательным изменениям, с грядущего года заработные платы вырастут у 4,5 млн человек. Показатель также нужен для расчета ряда выплат – отпускных, больничных, пособий.</w:t>
      </w:r>
    </w:p>
    <w:p w14:paraId="421A1049" w14:textId="2A52147D" w:rsidR="00D64542" w:rsidRPr="00D64542" w:rsidRDefault="00D64542" w:rsidP="00D64542">
      <w:pPr>
        <w:spacing w:before="100" w:beforeAutospacing="1" w:after="180" w:line="276" w:lineRule="auto"/>
        <w:ind w:firstLine="709"/>
        <w:jc w:val="both"/>
        <w:rPr>
          <w:b/>
          <w:color w:val="4F81BD" w:themeColor="accent1"/>
          <w:sz w:val="28"/>
          <w:szCs w:val="28"/>
          <w:u w:val="single"/>
        </w:rPr>
      </w:pPr>
      <w:r w:rsidRPr="00D64542">
        <w:rPr>
          <w:b/>
          <w:color w:val="4F81BD" w:themeColor="accent1"/>
          <w:sz w:val="28"/>
          <w:szCs w:val="28"/>
          <w:u w:val="single"/>
        </w:rPr>
        <w:t>Онлайн</w:t>
      </w:r>
      <w:r w:rsidR="00F71CE4">
        <w:rPr>
          <w:b/>
          <w:color w:val="4F81BD" w:themeColor="accent1"/>
          <w:sz w:val="28"/>
          <w:szCs w:val="28"/>
          <w:u w:val="single"/>
        </w:rPr>
        <w:t>- ин</w:t>
      </w:r>
      <w:r w:rsidRPr="00D64542">
        <w:rPr>
          <w:b/>
          <w:color w:val="4F81BD" w:themeColor="accent1"/>
          <w:sz w:val="28"/>
          <w:szCs w:val="28"/>
          <w:u w:val="single"/>
        </w:rPr>
        <w:t>спекция рф (выплата зарплаты за декабрь 2025г.).</w:t>
      </w:r>
    </w:p>
    <w:p w14:paraId="35802A1D" w14:textId="29E8D8BA" w:rsidR="00D64542" w:rsidRPr="00D64542" w:rsidRDefault="00D64542" w:rsidP="00D64542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r w:rsidRPr="00D64542">
        <w:rPr>
          <w:bCs/>
          <w:sz w:val="28"/>
          <w:szCs w:val="28"/>
        </w:rPr>
        <w:t>Постановлением от 24.09.2025 № 1466 правительство перенесло выходные дни в будущем году. Согласно документу</w:t>
      </w:r>
      <w:r w:rsidR="00F71CE4">
        <w:rPr>
          <w:bCs/>
          <w:sz w:val="28"/>
          <w:szCs w:val="28"/>
        </w:rPr>
        <w:t>,</w:t>
      </w:r>
      <w:r w:rsidRPr="00D64542">
        <w:rPr>
          <w:bCs/>
          <w:sz w:val="28"/>
          <w:szCs w:val="28"/>
        </w:rPr>
        <w:t xml:space="preserve"> предстоящие новогодние каникулы продлятся 12 дней, с 31 декабря 2025 года по 11 января 2026 года.</w:t>
      </w:r>
      <w:r>
        <w:rPr>
          <w:bCs/>
          <w:sz w:val="28"/>
          <w:szCs w:val="28"/>
        </w:rPr>
        <w:t xml:space="preserve"> </w:t>
      </w:r>
      <w:r w:rsidRPr="00D64542">
        <w:rPr>
          <w:bCs/>
          <w:sz w:val="28"/>
          <w:szCs w:val="28"/>
        </w:rPr>
        <w:t>В связи с этим россияне интересуются, когда работодатели должны выдать зарплату за последний месяц года. Роструд прояснил</w:t>
      </w:r>
      <w:r>
        <w:rPr>
          <w:bCs/>
          <w:sz w:val="28"/>
          <w:szCs w:val="28"/>
        </w:rPr>
        <w:t>, что в</w:t>
      </w:r>
      <w:r w:rsidRPr="00D64542">
        <w:rPr>
          <w:bCs/>
          <w:sz w:val="28"/>
          <w:szCs w:val="28"/>
        </w:rPr>
        <w:t xml:space="preserve"> </w:t>
      </w:r>
      <w:r w:rsidRPr="00232BC4">
        <w:rPr>
          <w:bCs/>
          <w:sz w:val="28"/>
          <w:szCs w:val="28"/>
        </w:rPr>
        <w:t xml:space="preserve">соответствии с ч. 8 ст. 136 ТК РФ при совпадении дня выплаты с выходным или нерабочим праздничным днем </w:t>
      </w:r>
      <w:r w:rsidRPr="00D64542">
        <w:rPr>
          <w:bCs/>
          <w:sz w:val="28"/>
          <w:szCs w:val="28"/>
        </w:rPr>
        <w:t>выдача заработной платы производится накануне этого дня. Исключений из данной нормы нет.</w:t>
      </w:r>
      <w:r>
        <w:rPr>
          <w:bCs/>
          <w:sz w:val="28"/>
          <w:szCs w:val="28"/>
        </w:rPr>
        <w:t xml:space="preserve"> </w:t>
      </w:r>
      <w:r w:rsidRPr="00D64542">
        <w:rPr>
          <w:bCs/>
          <w:sz w:val="28"/>
          <w:szCs w:val="28"/>
        </w:rPr>
        <w:t xml:space="preserve">Таким образом, если в компании установлены сроки выплаты, например, 10-е и 25-е число, то </w:t>
      </w:r>
      <w:r w:rsidRPr="00D64542">
        <w:rPr>
          <w:bCs/>
          <w:sz w:val="28"/>
          <w:szCs w:val="28"/>
        </w:rPr>
        <w:lastRenderedPageBreak/>
        <w:t>расплатиться с сотрудниками за вторую часть декабря необходимо 30.12.2025.</w:t>
      </w:r>
    </w:p>
    <w:p w14:paraId="429809F9" w14:textId="1E2575DE" w:rsidR="00F0459B" w:rsidRPr="00F0459B" w:rsidRDefault="00F0459B" w:rsidP="00F0459B">
      <w:pPr>
        <w:spacing w:before="100" w:beforeAutospacing="1" w:after="180" w:line="276" w:lineRule="auto"/>
        <w:ind w:firstLine="709"/>
        <w:jc w:val="both"/>
        <w:rPr>
          <w:bCs/>
          <w:color w:val="4F81BD" w:themeColor="accent1"/>
          <w:sz w:val="28"/>
          <w:szCs w:val="28"/>
        </w:rPr>
      </w:pPr>
      <w:r w:rsidRPr="00F0459B">
        <w:rPr>
          <w:b/>
          <w:bCs/>
          <w:color w:val="4F81BD" w:themeColor="accent1"/>
          <w:sz w:val="28"/>
          <w:szCs w:val="28"/>
          <w:u w:val="single"/>
        </w:rPr>
        <w:t>Постановление АС Центрального округа от 04.09.2025 по делу №А48-1658/2025</w:t>
      </w:r>
      <w:r>
        <w:rPr>
          <w:b/>
          <w:bCs/>
          <w:color w:val="4F81BD" w:themeColor="accent1"/>
          <w:sz w:val="28"/>
          <w:szCs w:val="28"/>
          <w:u w:val="single"/>
        </w:rPr>
        <w:t>.</w:t>
      </w:r>
    </w:p>
    <w:p w14:paraId="5DC37BBC" w14:textId="77777777" w:rsidR="00F0459B" w:rsidRPr="00F0459B" w:rsidRDefault="000A555F" w:rsidP="00F0459B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hyperlink r:id="rId107" w:history="1">
        <w:r w:rsidR="00F0459B" w:rsidRPr="00F0459B">
          <w:rPr>
            <w:rStyle w:val="a3"/>
            <w:bCs/>
            <w:color w:val="auto"/>
            <w:sz w:val="28"/>
            <w:szCs w:val="28"/>
            <w:u w:val="none"/>
          </w:rPr>
          <w:t>В честь своего юбилея организация выплатила премии тем сотрудникам, которые на дату события работали в ней не менее 1 года. Размер премии — не более 30% от расчетной месячной зарплаты работника. Взносы на травматизм страхователь не начислил.</w:t>
        </w:r>
      </w:hyperlink>
    </w:p>
    <w:p w14:paraId="2F6EB2D1" w14:textId="77777777" w:rsidR="00F0459B" w:rsidRPr="00F0459B" w:rsidRDefault="000A555F" w:rsidP="00F0459B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hyperlink r:id="rId108" w:history="1">
        <w:r w:rsidR="00F0459B" w:rsidRPr="00F0459B">
          <w:rPr>
            <w:rStyle w:val="a3"/>
            <w:bCs/>
            <w:color w:val="auto"/>
            <w:sz w:val="28"/>
            <w:szCs w:val="28"/>
            <w:u w:val="none"/>
          </w:rPr>
          <w:t>При выездной проверке СФР доначислил взносы и оштрафовал организацию. Он указал:</w:t>
        </w:r>
      </w:hyperlink>
    </w:p>
    <w:p w14:paraId="44CEB565" w14:textId="77777777" w:rsidR="00F0459B" w:rsidRPr="00F0459B" w:rsidRDefault="000A555F" w:rsidP="00F0459B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hyperlink r:id="rId109" w:history="1">
        <w:r w:rsidR="00F0459B" w:rsidRPr="00F0459B">
          <w:rPr>
            <w:rStyle w:val="a3"/>
            <w:bCs/>
            <w:color w:val="auto"/>
            <w:sz w:val="28"/>
            <w:szCs w:val="28"/>
            <w:u w:val="none"/>
          </w:rPr>
          <w:t>премию к юбилею организации не отразили в колдоговоре среди выплат социального характера;</w:t>
        </w:r>
      </w:hyperlink>
    </w:p>
    <w:p w14:paraId="4911C9BE" w14:textId="77777777" w:rsidR="00F0459B" w:rsidRPr="00F0459B" w:rsidRDefault="000A555F" w:rsidP="00F0459B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hyperlink r:id="rId110" w:history="1">
        <w:r w:rsidR="00F0459B" w:rsidRPr="00F0459B">
          <w:rPr>
            <w:rStyle w:val="a3"/>
            <w:bCs/>
            <w:color w:val="auto"/>
            <w:sz w:val="28"/>
            <w:szCs w:val="28"/>
            <w:u w:val="none"/>
          </w:rPr>
          <w:t>она зависела от размера зарплаты.</w:t>
        </w:r>
      </w:hyperlink>
    </w:p>
    <w:p w14:paraId="4A7566FF" w14:textId="77777777" w:rsidR="00F0459B" w:rsidRPr="00232BC4" w:rsidRDefault="000A555F" w:rsidP="00F0459B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  <w:u w:val="single"/>
        </w:rPr>
      </w:pPr>
      <w:hyperlink r:id="rId111" w:history="1">
        <w:r w:rsidR="00F0459B" w:rsidRPr="00232BC4">
          <w:rPr>
            <w:rStyle w:val="a3"/>
            <w:bCs/>
            <w:color w:val="auto"/>
            <w:sz w:val="28"/>
            <w:szCs w:val="28"/>
          </w:rPr>
          <w:t>Суд с фондом не согласился:</w:t>
        </w:r>
      </w:hyperlink>
    </w:p>
    <w:p w14:paraId="14FD30D6" w14:textId="77777777" w:rsidR="00F0459B" w:rsidRPr="00F0459B" w:rsidRDefault="000A555F" w:rsidP="00F0459B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hyperlink r:id="rId112" w:history="1">
        <w:r w:rsidR="00F0459B" w:rsidRPr="00F0459B">
          <w:rPr>
            <w:rStyle w:val="a3"/>
            <w:bCs/>
            <w:color w:val="auto"/>
            <w:sz w:val="28"/>
            <w:szCs w:val="28"/>
            <w:u w:val="none"/>
          </w:rPr>
          <w:t>взносы начисляют на выплаты, установленные системой оплаты труда, за выполнение работы, достижение результата;</w:t>
        </w:r>
      </w:hyperlink>
    </w:p>
    <w:p w14:paraId="5047404F" w14:textId="77777777" w:rsidR="00F0459B" w:rsidRPr="00F0459B" w:rsidRDefault="000A555F" w:rsidP="00F0459B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hyperlink r:id="rId113" w:history="1">
        <w:r w:rsidR="00F0459B" w:rsidRPr="00F0459B">
          <w:rPr>
            <w:rStyle w:val="a3"/>
            <w:bCs/>
            <w:color w:val="auto"/>
            <w:sz w:val="28"/>
            <w:szCs w:val="28"/>
            <w:u w:val="none"/>
          </w:rPr>
          <w:t>оплату за труд определяют отработанное время, квалификация сотрудников, сложность, количество, качество, условия работы и т.д.;</w:t>
        </w:r>
      </w:hyperlink>
    </w:p>
    <w:p w14:paraId="587AE3E0" w14:textId="77777777" w:rsidR="00F0459B" w:rsidRPr="00F0459B" w:rsidRDefault="000A555F" w:rsidP="00F0459B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hyperlink r:id="rId114" w:history="1">
        <w:r w:rsidR="00F0459B" w:rsidRPr="00F0459B">
          <w:rPr>
            <w:rStyle w:val="a3"/>
            <w:bCs/>
            <w:color w:val="auto"/>
            <w:sz w:val="28"/>
            <w:szCs w:val="28"/>
            <w:u w:val="none"/>
          </w:rPr>
          <w:t>трудовые отношения не означают, что все начисления работнику — оплата труда;</w:t>
        </w:r>
      </w:hyperlink>
    </w:p>
    <w:p w14:paraId="7D84E5A8" w14:textId="77777777" w:rsidR="00F0459B" w:rsidRPr="00F0459B" w:rsidRDefault="000A555F" w:rsidP="00F0459B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hyperlink r:id="rId115" w:history="1">
        <w:r w:rsidR="00F0459B" w:rsidRPr="00F0459B">
          <w:rPr>
            <w:rStyle w:val="a3"/>
            <w:bCs/>
            <w:color w:val="auto"/>
            <w:sz w:val="28"/>
            <w:szCs w:val="28"/>
            <w:u w:val="none"/>
          </w:rPr>
          <w:t>по ТК РФ работодатели вправе принимать локальные нормативные акты, в т. ч. по вопросам дополнительного соцобеспечения сотрудников;</w:t>
        </w:r>
      </w:hyperlink>
    </w:p>
    <w:p w14:paraId="6E6B63B3" w14:textId="77777777" w:rsidR="00F0459B" w:rsidRPr="00F0459B" w:rsidRDefault="000A555F" w:rsidP="00F0459B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hyperlink r:id="rId116" w:history="1">
        <w:r w:rsidR="00F0459B" w:rsidRPr="00F0459B">
          <w:rPr>
            <w:rStyle w:val="a3"/>
            <w:bCs/>
            <w:color w:val="auto"/>
            <w:sz w:val="28"/>
            <w:szCs w:val="28"/>
            <w:u w:val="none"/>
          </w:rPr>
          <w:t>в положении об оплате труда и премировании организация указала, что премии к ее юбилею не входят в систему оплаты труда. На них не начисляют надбавки и доплаты, их не учитывают при расчете среднего заработка. Выплаты делали за счет экономии фонда оплаты труда.</w:t>
        </w:r>
      </w:hyperlink>
    </w:p>
    <w:p w14:paraId="28DCCC08" w14:textId="77777777" w:rsidR="00F0459B" w:rsidRPr="00F0459B" w:rsidRDefault="000A555F" w:rsidP="00F0459B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hyperlink r:id="rId117" w:history="1">
        <w:r w:rsidR="00F0459B" w:rsidRPr="00F0459B">
          <w:rPr>
            <w:rStyle w:val="a3"/>
            <w:bCs/>
            <w:color w:val="auto"/>
            <w:sz w:val="28"/>
            <w:szCs w:val="28"/>
            <w:u w:val="none"/>
          </w:rPr>
          <w:t>Выплаченные премии носили разовый социальный характер, не были вознаграждением за труд, не зависели от качества и количества работы. Взносами на травматизм такие премии не облагают.</w:t>
        </w:r>
      </w:hyperlink>
    </w:p>
    <w:p w14:paraId="398C0814" w14:textId="2022AC8E" w:rsidR="00F0459B" w:rsidRPr="00F0459B" w:rsidRDefault="000A555F" w:rsidP="00F0459B">
      <w:pPr>
        <w:spacing w:before="100" w:beforeAutospacing="1" w:after="180" w:line="276" w:lineRule="auto"/>
        <w:ind w:firstLine="709"/>
        <w:jc w:val="both"/>
        <w:rPr>
          <w:bCs/>
          <w:sz w:val="28"/>
          <w:szCs w:val="28"/>
        </w:rPr>
      </w:pPr>
      <w:hyperlink r:id="rId118" w:history="1">
        <w:r w:rsidR="00F0459B" w:rsidRPr="00F0459B">
          <w:rPr>
            <w:rStyle w:val="a3"/>
            <w:bCs/>
            <w:color w:val="auto"/>
            <w:sz w:val="28"/>
            <w:szCs w:val="28"/>
            <w:u w:val="none"/>
          </w:rPr>
          <w:t xml:space="preserve">Отметим, в отношении разовых премий к праздникам и юбилеям у судов аналогичный подход по любым взносам. </w:t>
        </w:r>
      </w:hyperlink>
    </w:p>
    <w:p w14:paraId="7F2A7FED" w14:textId="77777777" w:rsidR="003D6323" w:rsidRDefault="000A555F" w:rsidP="003D6323">
      <w:pPr>
        <w:ind w:firstLine="709"/>
        <w:jc w:val="both"/>
        <w:outlineLvl w:val="2"/>
        <w:rPr>
          <w:rFonts w:eastAsia="Calibri"/>
          <w:b/>
          <w:bCs/>
          <w:kern w:val="2"/>
          <w:sz w:val="28"/>
          <w:szCs w:val="28"/>
          <w:lang w:eastAsia="en-US"/>
          <w14:ligatures w14:val="standardContextual"/>
        </w:rPr>
      </w:pPr>
      <w:hyperlink r:id="rId119" w:history="1">
        <w:r w:rsidR="003D6323" w:rsidRPr="003D6323">
          <w:rPr>
            <w:b/>
            <w:bCs/>
            <w:color w:val="0563C1"/>
            <w:sz w:val="28"/>
            <w:szCs w:val="28"/>
            <w:u w:val="single"/>
          </w:rPr>
          <w:t>Письмо СФР от 16.09.2025 № 14-20/47060</w:t>
        </w:r>
      </w:hyperlink>
      <w:r w:rsidR="003D6323" w:rsidRPr="003D6323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 xml:space="preserve"> (</w:t>
      </w:r>
      <w:hyperlink r:id="rId120" w:history="1">
        <w:r w:rsidR="003D6323" w:rsidRPr="003D6323">
          <w:rPr>
            <w:rFonts w:eastAsia="Calibri"/>
            <w:b/>
            <w:bCs/>
            <w:color w:val="0563C1"/>
            <w:kern w:val="2"/>
            <w:sz w:val="28"/>
            <w:szCs w:val="28"/>
            <w:u w:val="single"/>
            <w:lang w:eastAsia="en-US"/>
            <w14:ligatures w14:val="standardContextual"/>
          </w:rPr>
          <w:t>Пособие по уходу за ребенком, если родилась двойня: СФР указал на особенности оформления заявления</w:t>
        </w:r>
      </w:hyperlink>
      <w:r w:rsidR="003D6323" w:rsidRPr="003D6323">
        <w:rPr>
          <w:rFonts w:eastAsia="Calibri"/>
          <w:kern w:val="2"/>
          <w:sz w:val="28"/>
          <w:szCs w:val="28"/>
          <w:lang w:eastAsia="en-US"/>
          <w14:ligatures w14:val="standardContextual"/>
        </w:rPr>
        <w:t>).</w:t>
      </w:r>
      <w:r w:rsidR="003D6323" w:rsidRPr="003D6323">
        <w:rPr>
          <w:rFonts w:eastAsia="Calibri"/>
          <w:b/>
          <w:bCs/>
          <w:kern w:val="2"/>
          <w:sz w:val="28"/>
          <w:szCs w:val="28"/>
          <w:lang w:eastAsia="en-US"/>
          <w14:ligatures w14:val="standardContextual"/>
        </w:rPr>
        <w:t xml:space="preserve"> </w:t>
      </w:r>
    </w:p>
    <w:p w14:paraId="16F03591" w14:textId="77777777" w:rsidR="001F670F" w:rsidRPr="003D6323" w:rsidRDefault="001F670F" w:rsidP="003D6323">
      <w:pPr>
        <w:ind w:firstLine="709"/>
        <w:jc w:val="both"/>
        <w:outlineLvl w:val="2"/>
        <w:rPr>
          <w:rFonts w:eastAsia="Calibri"/>
          <w:b/>
          <w:bCs/>
          <w:kern w:val="2"/>
          <w:sz w:val="28"/>
          <w:szCs w:val="28"/>
          <w:lang w:eastAsia="en-US"/>
          <w14:ligatures w14:val="standardContextual"/>
        </w:rPr>
      </w:pPr>
    </w:p>
    <w:p w14:paraId="27C48E7B" w14:textId="40D74DDC" w:rsidR="003D6323" w:rsidRPr="003D6323" w:rsidRDefault="003D6323" w:rsidP="001F670F">
      <w:pPr>
        <w:jc w:val="both"/>
        <w:outlineLvl w:val="2"/>
        <w:rPr>
          <w:rFonts w:eastAsia="Calibri"/>
          <w:sz w:val="28"/>
          <w:szCs w:val="28"/>
          <w:u w:val="single"/>
        </w:rPr>
      </w:pPr>
      <w:r w:rsidRPr="003D6323">
        <w:rPr>
          <w:b/>
          <w:bCs/>
          <w:color w:val="333333"/>
          <w:sz w:val="28"/>
          <w:szCs w:val="28"/>
        </w:rPr>
        <w:t xml:space="preserve"> </w:t>
      </w:r>
      <w:r w:rsidR="001F670F">
        <w:rPr>
          <w:b/>
          <w:bCs/>
          <w:color w:val="333333"/>
          <w:sz w:val="28"/>
          <w:szCs w:val="28"/>
        </w:rPr>
        <w:tab/>
      </w:r>
      <w:r w:rsidRPr="003D6323">
        <w:rPr>
          <w:rFonts w:eastAsia="Calibri"/>
          <w:sz w:val="28"/>
          <w:szCs w:val="28"/>
        </w:rPr>
        <w:t xml:space="preserve">Если родилась двойня, то ежемесячное пособие по уходу </w:t>
      </w:r>
      <w:r w:rsidRPr="003D6323">
        <w:rPr>
          <w:rFonts w:eastAsia="Calibri"/>
          <w:sz w:val="28"/>
          <w:szCs w:val="28"/>
          <w:u w:val="single"/>
        </w:rPr>
        <w:t>положено на каждого ребенка.</w:t>
      </w:r>
    </w:p>
    <w:p w14:paraId="3A9ACFC3" w14:textId="3979E920" w:rsidR="003D6323" w:rsidRPr="003D6323" w:rsidRDefault="003D6323" w:rsidP="003D6323">
      <w:pPr>
        <w:jc w:val="both"/>
        <w:rPr>
          <w:rFonts w:eastAsia="Calibri"/>
          <w:sz w:val="28"/>
          <w:szCs w:val="28"/>
        </w:rPr>
      </w:pPr>
      <w:r w:rsidRPr="003D6323">
        <w:rPr>
          <w:rFonts w:eastAsia="Calibri"/>
          <w:sz w:val="28"/>
          <w:szCs w:val="28"/>
          <w:u w:val="single"/>
        </w:rPr>
        <w:t xml:space="preserve"> </w:t>
      </w:r>
      <w:r w:rsidRPr="003D6323">
        <w:rPr>
          <w:rFonts w:eastAsia="Calibri"/>
          <w:sz w:val="28"/>
          <w:szCs w:val="28"/>
        </w:rPr>
        <w:tab/>
        <w:t xml:space="preserve">Фонд </w:t>
      </w:r>
      <w:hyperlink r:id="rId121" w:history="1">
        <w:r w:rsidRPr="003D6323">
          <w:rPr>
            <w:rFonts w:eastAsia="Calibri"/>
            <w:sz w:val="28"/>
            <w:szCs w:val="28"/>
          </w:rPr>
          <w:t>пояснил</w:t>
        </w:r>
      </w:hyperlink>
      <w:r w:rsidRPr="003D6323">
        <w:rPr>
          <w:rFonts w:eastAsia="Calibri"/>
          <w:sz w:val="28"/>
          <w:szCs w:val="28"/>
        </w:rPr>
        <w:t xml:space="preserve">, что на каждого ребенка нужно составить </w:t>
      </w:r>
      <w:hyperlink r:id="rId122" w:history="1">
        <w:r w:rsidRPr="003D6323">
          <w:rPr>
            <w:rFonts w:eastAsia="Calibri"/>
            <w:sz w:val="28"/>
            <w:szCs w:val="28"/>
          </w:rPr>
          <w:t>заявление</w:t>
        </w:r>
      </w:hyperlink>
      <w:r w:rsidRPr="003D6323">
        <w:rPr>
          <w:rFonts w:eastAsia="Calibri"/>
          <w:sz w:val="28"/>
          <w:szCs w:val="28"/>
        </w:rPr>
        <w:t xml:space="preserve"> о назначении пособия, если работница будет ухаживать сразу за обоими.</w:t>
      </w:r>
    </w:p>
    <w:p w14:paraId="602145D4" w14:textId="77777777" w:rsidR="003D6323" w:rsidRPr="003D6323" w:rsidRDefault="003D6323" w:rsidP="003D6323">
      <w:pPr>
        <w:ind w:firstLine="708"/>
        <w:jc w:val="both"/>
        <w:rPr>
          <w:rFonts w:eastAsia="Calibri"/>
          <w:sz w:val="28"/>
          <w:szCs w:val="28"/>
        </w:rPr>
      </w:pPr>
      <w:r w:rsidRPr="003D6323">
        <w:rPr>
          <w:rFonts w:eastAsia="Calibri"/>
          <w:sz w:val="28"/>
          <w:szCs w:val="28"/>
        </w:rPr>
        <w:t>В случае рождения двойни отпуск по уходу за детьми могут взять оба родителя (другие родственники). Мать может ухаживать за одним ребенком, а отец – за другим. Пособие выплатят каждому. Также один из родителей или родственник вправе оформить отпуск по уходу за двумя детьми. В этом случае пособие выплатят за обоих детей вместе.</w:t>
      </w:r>
    </w:p>
    <w:p w14:paraId="7780B59F" w14:textId="77777777" w:rsidR="003D6323" w:rsidRPr="003D6323" w:rsidRDefault="003D6323" w:rsidP="003D6323">
      <w:pPr>
        <w:jc w:val="both"/>
        <w:rPr>
          <w:rFonts w:eastAsia="Calibri"/>
          <w:sz w:val="28"/>
          <w:szCs w:val="28"/>
        </w:rPr>
      </w:pPr>
      <w:r w:rsidRPr="003D6323">
        <w:rPr>
          <w:rFonts w:eastAsia="Calibri"/>
          <w:sz w:val="28"/>
          <w:szCs w:val="28"/>
        </w:rPr>
        <w:t xml:space="preserve">Напомним, кроме заявления сотрудник </w:t>
      </w:r>
      <w:hyperlink r:id="rId123" w:history="1">
        <w:r w:rsidRPr="003D6323">
          <w:rPr>
            <w:rFonts w:eastAsia="Calibri"/>
            <w:sz w:val="28"/>
            <w:szCs w:val="28"/>
            <w:u w:val="single"/>
          </w:rPr>
          <w:t>должен принести</w:t>
        </w:r>
      </w:hyperlink>
      <w:r w:rsidRPr="003D6323">
        <w:rPr>
          <w:rFonts w:eastAsia="Calibri"/>
          <w:sz w:val="28"/>
          <w:szCs w:val="28"/>
        </w:rPr>
        <w:t xml:space="preserve"> и другие документы для назначения пособия, если их нет у работодателя. В их числе свидетельство о рождении ребенка и справка о том, что другой родитель не использует отпуск и не получает пособие.</w:t>
      </w:r>
    </w:p>
    <w:p w14:paraId="2018C752" w14:textId="682D3BED" w:rsidR="00047E1A" w:rsidRPr="00047E1A" w:rsidRDefault="00047E1A" w:rsidP="00047E1A">
      <w:pPr>
        <w:tabs>
          <w:tab w:val="left" w:pos="1414"/>
        </w:tabs>
        <w:spacing w:before="100" w:beforeAutospacing="1" w:after="180" w:line="276" w:lineRule="auto"/>
        <w:jc w:val="both"/>
        <w:rPr>
          <w:b/>
          <w:bCs/>
          <w:color w:val="4F81BD" w:themeColor="accent1"/>
          <w:sz w:val="28"/>
          <w:szCs w:val="28"/>
          <w:u w:val="single"/>
        </w:rPr>
      </w:pPr>
      <w:r w:rsidRPr="00047E1A">
        <w:rPr>
          <w:b/>
          <w:bCs/>
          <w:color w:val="4F81BD" w:themeColor="accent1"/>
          <w:sz w:val="28"/>
          <w:szCs w:val="28"/>
        </w:rPr>
        <w:t xml:space="preserve">         </w:t>
      </w:r>
      <w:r>
        <w:rPr>
          <w:b/>
          <w:bCs/>
          <w:color w:val="4F81BD" w:themeColor="accent1"/>
          <w:sz w:val="28"/>
          <w:szCs w:val="28"/>
          <w:u w:val="single"/>
        </w:rPr>
        <w:t xml:space="preserve">  </w:t>
      </w:r>
      <w:r w:rsidRPr="00047E1A">
        <w:rPr>
          <w:b/>
          <w:bCs/>
          <w:color w:val="4F81BD" w:themeColor="accent1"/>
          <w:sz w:val="28"/>
          <w:szCs w:val="28"/>
          <w:u w:val="single"/>
        </w:rPr>
        <w:t>Разъяснение Роструда от 22.09.25 (При каких условиях работодатель вправе лишить работника премии за период  временной нетрудоспособности или отпуска.)</w:t>
      </w:r>
    </w:p>
    <w:p w14:paraId="71A34CC2" w14:textId="73E26130" w:rsidR="00047E1A" w:rsidRPr="00047E1A" w:rsidRDefault="00047E1A" w:rsidP="00047E1A">
      <w:pPr>
        <w:tabs>
          <w:tab w:val="left" w:pos="1414"/>
        </w:tabs>
        <w:spacing w:before="100" w:beforeAutospacing="1" w:after="18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047E1A">
        <w:rPr>
          <w:bCs/>
          <w:sz w:val="28"/>
          <w:szCs w:val="28"/>
        </w:rPr>
        <w:t xml:space="preserve">Роструд на своем сайте для онлайн-консультаций отвечает, что это возможно, поскольку </w:t>
      </w:r>
      <w:r w:rsidRPr="00047E1A">
        <w:rPr>
          <w:bCs/>
          <w:sz w:val="28"/>
          <w:szCs w:val="28"/>
          <w:u w:val="single"/>
        </w:rPr>
        <w:t xml:space="preserve">премия не является гарантированной выплатой. </w:t>
      </w:r>
      <w:r w:rsidRPr="00047E1A">
        <w:rPr>
          <w:bCs/>
          <w:sz w:val="28"/>
          <w:szCs w:val="28"/>
        </w:rPr>
        <w:t>Она выплачивается за достижение определенных результатов (выполнение плана, отсутствие прогулов, высокое качество работы и т.д.).</w:t>
      </w:r>
    </w:p>
    <w:p w14:paraId="251CBD9E" w14:textId="64CF1ED3" w:rsidR="00602C43" w:rsidRDefault="00047E1A" w:rsidP="00232BC4">
      <w:pPr>
        <w:tabs>
          <w:tab w:val="left" w:pos="1414"/>
        </w:tabs>
        <w:spacing w:before="100" w:beforeAutospacing="1" w:after="18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047E1A">
        <w:rPr>
          <w:bCs/>
          <w:sz w:val="28"/>
          <w:szCs w:val="28"/>
        </w:rPr>
        <w:t xml:space="preserve">Условия премирования должны быть прописаны в локальном нормативном акте. Среди них работодатель может установить такой критерий начисления премии, </w:t>
      </w:r>
      <w:r w:rsidRPr="00047E1A">
        <w:rPr>
          <w:bCs/>
          <w:sz w:val="28"/>
          <w:szCs w:val="28"/>
          <w:u w:val="single"/>
        </w:rPr>
        <w:t>как отсутствие в периоде премирования отпуска или периода нетрудоспособности</w:t>
      </w:r>
      <w:r w:rsidRPr="00047E1A">
        <w:rPr>
          <w:bCs/>
          <w:sz w:val="28"/>
          <w:szCs w:val="28"/>
        </w:rPr>
        <w:t>. При условии ознакомления сотрудника с указанным правилом депремирование его в соответствии с внутренним нормативом не будет являться нарушением Трудового кодекса.</w:t>
      </w:r>
      <w:r w:rsidR="00F71CE4">
        <w:rPr>
          <w:bCs/>
          <w:sz w:val="28"/>
          <w:szCs w:val="28"/>
        </w:rPr>
        <w:t xml:space="preserve"> </w:t>
      </w:r>
      <w:r w:rsidR="00232BC4">
        <w:rPr>
          <w:bCs/>
          <w:sz w:val="28"/>
          <w:szCs w:val="28"/>
        </w:rPr>
        <w:t>С</w:t>
      </w:r>
      <w:r w:rsidR="00602C43" w:rsidRPr="00602C43">
        <w:rPr>
          <w:bCs/>
          <w:sz w:val="28"/>
          <w:szCs w:val="28"/>
        </w:rPr>
        <w:t>уд признал незаконным снижение премии в несколько десятков раз</w:t>
      </w:r>
    </w:p>
    <w:p w14:paraId="08910749" w14:textId="77777777" w:rsidR="00602C43" w:rsidRDefault="00602C43" w:rsidP="00602C43">
      <w:pPr>
        <w:tabs>
          <w:tab w:val="left" w:pos="1414"/>
        </w:tabs>
        <w:spacing w:before="100" w:beforeAutospacing="1" w:after="180" w:line="276" w:lineRule="auto"/>
        <w:ind w:firstLine="1412"/>
        <w:jc w:val="both"/>
        <w:rPr>
          <w:bCs/>
          <w:sz w:val="28"/>
          <w:szCs w:val="28"/>
        </w:rPr>
      </w:pPr>
    </w:p>
    <w:p w14:paraId="78D6EBE2" w14:textId="77777777" w:rsidR="00602C43" w:rsidRDefault="00602C43" w:rsidP="00602C43">
      <w:pPr>
        <w:tabs>
          <w:tab w:val="left" w:pos="1414"/>
        </w:tabs>
        <w:spacing w:before="100" w:beforeAutospacing="1" w:after="180" w:line="276" w:lineRule="auto"/>
        <w:ind w:firstLine="1412"/>
        <w:jc w:val="both"/>
        <w:rPr>
          <w:bCs/>
          <w:sz w:val="28"/>
          <w:szCs w:val="28"/>
        </w:rPr>
      </w:pPr>
    </w:p>
    <w:p w14:paraId="52DA794A" w14:textId="77777777" w:rsidR="00602C43" w:rsidRDefault="00602C43" w:rsidP="00602C43">
      <w:pPr>
        <w:tabs>
          <w:tab w:val="left" w:pos="1414"/>
        </w:tabs>
        <w:spacing w:before="100" w:beforeAutospacing="1" w:after="180" w:line="276" w:lineRule="auto"/>
        <w:ind w:firstLine="1412"/>
        <w:jc w:val="both"/>
        <w:rPr>
          <w:bCs/>
          <w:sz w:val="28"/>
          <w:szCs w:val="28"/>
        </w:rPr>
      </w:pPr>
    </w:p>
    <w:p w14:paraId="21E849E8" w14:textId="77777777" w:rsidR="00602C43" w:rsidRPr="00602C43" w:rsidRDefault="00602C43" w:rsidP="00602C43">
      <w:pPr>
        <w:tabs>
          <w:tab w:val="left" w:pos="1414"/>
        </w:tabs>
        <w:spacing w:before="100" w:beforeAutospacing="1" w:after="180" w:line="276" w:lineRule="auto"/>
        <w:ind w:firstLine="1412"/>
        <w:jc w:val="both"/>
        <w:rPr>
          <w:bCs/>
          <w:sz w:val="28"/>
          <w:szCs w:val="28"/>
        </w:rPr>
      </w:pPr>
    </w:p>
    <w:p w14:paraId="5B33EC42" w14:textId="3544F07F" w:rsidR="00871A11" w:rsidRPr="00FE5411" w:rsidRDefault="00871A11" w:rsidP="00047E1A">
      <w:pPr>
        <w:tabs>
          <w:tab w:val="left" w:pos="1414"/>
        </w:tabs>
        <w:spacing w:before="100" w:beforeAutospacing="1" w:after="180" w:line="276" w:lineRule="auto"/>
        <w:ind w:firstLine="1412"/>
        <w:jc w:val="both"/>
        <w:rPr>
          <w:bCs/>
          <w:sz w:val="28"/>
          <w:szCs w:val="28"/>
        </w:rPr>
      </w:pPr>
    </w:p>
    <w:sectPr w:rsidR="00871A11" w:rsidRPr="00FE5411">
      <w:headerReference w:type="default" r:id="rId124"/>
      <w:footerReference w:type="default" r:id="rId1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B93934" w14:textId="77777777" w:rsidR="000A555F" w:rsidRDefault="000A555F" w:rsidP="00AC1508">
      <w:r>
        <w:separator/>
      </w:r>
    </w:p>
  </w:endnote>
  <w:endnote w:type="continuationSeparator" w:id="0">
    <w:p w14:paraId="1D977736" w14:textId="77777777" w:rsidR="000A555F" w:rsidRDefault="000A555F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Merriweather">
    <w:altName w:val="Times New Roman"/>
    <w:charset w:val="CC"/>
    <w:family w:val="auto"/>
    <w:pitch w:val="variable"/>
    <w:sig w:usb0="00000001" w:usb1="00000002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572080"/>
      <w:docPartObj>
        <w:docPartGallery w:val="Page Numbers (Bottom of Page)"/>
        <w:docPartUnique/>
      </w:docPartObj>
    </w:sdtPr>
    <w:sdtEndPr/>
    <w:sdtContent>
      <w:p w14:paraId="281F3681" w14:textId="77777777" w:rsidR="00617B10" w:rsidRDefault="00617B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12E">
          <w:rPr>
            <w:noProof/>
          </w:rPr>
          <w:t>22</w:t>
        </w:r>
        <w:r>
          <w:fldChar w:fldCharType="end"/>
        </w:r>
      </w:p>
    </w:sdtContent>
  </w:sdt>
  <w:p w14:paraId="507AC1E9" w14:textId="77777777" w:rsidR="00617B10" w:rsidRDefault="00617B1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ADE86" w14:textId="77777777" w:rsidR="000A555F" w:rsidRDefault="000A555F" w:rsidP="00AC1508">
      <w:r>
        <w:separator/>
      </w:r>
    </w:p>
  </w:footnote>
  <w:footnote w:type="continuationSeparator" w:id="0">
    <w:p w14:paraId="0ADE3A6C" w14:textId="77777777" w:rsidR="000A555F" w:rsidRDefault="000A555F" w:rsidP="00AC1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358486"/>
      <w:docPartObj>
        <w:docPartGallery w:val="Page Numbers (Top of Page)"/>
        <w:docPartUnique/>
      </w:docPartObj>
    </w:sdtPr>
    <w:sdtEndPr/>
    <w:sdtContent>
      <w:p w14:paraId="7562D625" w14:textId="77777777" w:rsidR="00617B10" w:rsidRDefault="00617B1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12E">
          <w:rPr>
            <w:noProof/>
          </w:rPr>
          <w:t>22</w:t>
        </w:r>
        <w:r>
          <w:fldChar w:fldCharType="end"/>
        </w:r>
      </w:p>
    </w:sdtContent>
  </w:sdt>
  <w:p w14:paraId="6BBE2EC8" w14:textId="77777777" w:rsidR="00617B10" w:rsidRDefault="00617B1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02524"/>
    <w:multiLevelType w:val="multilevel"/>
    <w:tmpl w:val="0BA4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E318C2"/>
    <w:multiLevelType w:val="multilevel"/>
    <w:tmpl w:val="060A0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F0AE2"/>
    <w:multiLevelType w:val="multilevel"/>
    <w:tmpl w:val="70B2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DC73DE"/>
    <w:multiLevelType w:val="hybridMultilevel"/>
    <w:tmpl w:val="DB0AA336"/>
    <w:lvl w:ilvl="0" w:tplc="D69A6C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245B3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2A7C7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1C282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8EEEF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A259C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4257C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002F3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DE7D7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04F3F6A"/>
    <w:multiLevelType w:val="multilevel"/>
    <w:tmpl w:val="EEC6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3F644D"/>
    <w:multiLevelType w:val="multilevel"/>
    <w:tmpl w:val="7764B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5E13B5"/>
    <w:multiLevelType w:val="hybridMultilevel"/>
    <w:tmpl w:val="8D66E3A8"/>
    <w:lvl w:ilvl="0" w:tplc="259427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AE32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B64B3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260F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C00B7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BA296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A06C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AC8DF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A2558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25EB634C"/>
    <w:multiLevelType w:val="multilevel"/>
    <w:tmpl w:val="4288E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E8762D"/>
    <w:multiLevelType w:val="multilevel"/>
    <w:tmpl w:val="BBC6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CD5D1E"/>
    <w:multiLevelType w:val="multilevel"/>
    <w:tmpl w:val="BAFE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063D34"/>
    <w:multiLevelType w:val="multilevel"/>
    <w:tmpl w:val="8452A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1E09AA"/>
    <w:multiLevelType w:val="multilevel"/>
    <w:tmpl w:val="C638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62217A"/>
    <w:multiLevelType w:val="multilevel"/>
    <w:tmpl w:val="F634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F806DE"/>
    <w:multiLevelType w:val="multilevel"/>
    <w:tmpl w:val="561CE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EC26BE"/>
    <w:multiLevelType w:val="multilevel"/>
    <w:tmpl w:val="22FC6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BB1438C"/>
    <w:multiLevelType w:val="multilevel"/>
    <w:tmpl w:val="3C1ED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5A0C84"/>
    <w:multiLevelType w:val="multilevel"/>
    <w:tmpl w:val="99AE3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F80DA8"/>
    <w:multiLevelType w:val="multilevel"/>
    <w:tmpl w:val="22CC5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0"/>
  </w:num>
  <w:num w:numId="4">
    <w:abstractNumId w:val="9"/>
  </w:num>
  <w:num w:numId="5">
    <w:abstractNumId w:val="17"/>
  </w:num>
  <w:num w:numId="6">
    <w:abstractNumId w:val="5"/>
  </w:num>
  <w:num w:numId="7">
    <w:abstractNumId w:val="2"/>
  </w:num>
  <w:num w:numId="8">
    <w:abstractNumId w:val="1"/>
  </w:num>
  <w:num w:numId="9">
    <w:abstractNumId w:val="16"/>
  </w:num>
  <w:num w:numId="10">
    <w:abstractNumId w:val="13"/>
  </w:num>
  <w:num w:numId="11">
    <w:abstractNumId w:val="6"/>
  </w:num>
  <w:num w:numId="12">
    <w:abstractNumId w:val="10"/>
  </w:num>
  <w:num w:numId="13">
    <w:abstractNumId w:val="7"/>
  </w:num>
  <w:num w:numId="14">
    <w:abstractNumId w:val="11"/>
  </w:num>
  <w:num w:numId="15">
    <w:abstractNumId w:val="8"/>
  </w:num>
  <w:num w:numId="16">
    <w:abstractNumId w:val="3"/>
  </w:num>
  <w:num w:numId="17">
    <w:abstractNumId w:val="12"/>
  </w:num>
  <w:num w:numId="1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0035"/>
    <w:rsid w:val="00000FB1"/>
    <w:rsid w:val="00001D4B"/>
    <w:rsid w:val="0000216C"/>
    <w:rsid w:val="00002D03"/>
    <w:rsid w:val="00004061"/>
    <w:rsid w:val="00004733"/>
    <w:rsid w:val="00004A1A"/>
    <w:rsid w:val="00004D42"/>
    <w:rsid w:val="0000523C"/>
    <w:rsid w:val="00005B18"/>
    <w:rsid w:val="00006335"/>
    <w:rsid w:val="00006A97"/>
    <w:rsid w:val="00011DC4"/>
    <w:rsid w:val="00012450"/>
    <w:rsid w:val="00014203"/>
    <w:rsid w:val="000145AD"/>
    <w:rsid w:val="00014B9C"/>
    <w:rsid w:val="000150BA"/>
    <w:rsid w:val="0001510E"/>
    <w:rsid w:val="00015292"/>
    <w:rsid w:val="000152BB"/>
    <w:rsid w:val="000155D1"/>
    <w:rsid w:val="000166DF"/>
    <w:rsid w:val="00016DAD"/>
    <w:rsid w:val="00017222"/>
    <w:rsid w:val="00020633"/>
    <w:rsid w:val="00020A5B"/>
    <w:rsid w:val="000227B2"/>
    <w:rsid w:val="00023456"/>
    <w:rsid w:val="00023830"/>
    <w:rsid w:val="00025306"/>
    <w:rsid w:val="00025437"/>
    <w:rsid w:val="00025747"/>
    <w:rsid w:val="00025783"/>
    <w:rsid w:val="000262FE"/>
    <w:rsid w:val="00026407"/>
    <w:rsid w:val="0002657E"/>
    <w:rsid w:val="00027802"/>
    <w:rsid w:val="00030FD5"/>
    <w:rsid w:val="000313AA"/>
    <w:rsid w:val="00031FBE"/>
    <w:rsid w:val="00032071"/>
    <w:rsid w:val="000323EE"/>
    <w:rsid w:val="000334F8"/>
    <w:rsid w:val="00034AAE"/>
    <w:rsid w:val="00034B8D"/>
    <w:rsid w:val="00034F87"/>
    <w:rsid w:val="0003545E"/>
    <w:rsid w:val="00036034"/>
    <w:rsid w:val="000361EB"/>
    <w:rsid w:val="00037E6E"/>
    <w:rsid w:val="00040830"/>
    <w:rsid w:val="00040C4E"/>
    <w:rsid w:val="000411BA"/>
    <w:rsid w:val="0004124C"/>
    <w:rsid w:val="00041410"/>
    <w:rsid w:val="00042B15"/>
    <w:rsid w:val="00042B29"/>
    <w:rsid w:val="00042B73"/>
    <w:rsid w:val="00043486"/>
    <w:rsid w:val="000438F5"/>
    <w:rsid w:val="00043A5E"/>
    <w:rsid w:val="00043B3A"/>
    <w:rsid w:val="00043F7E"/>
    <w:rsid w:val="000441EC"/>
    <w:rsid w:val="000444DD"/>
    <w:rsid w:val="0004520D"/>
    <w:rsid w:val="00045242"/>
    <w:rsid w:val="00045606"/>
    <w:rsid w:val="000461EE"/>
    <w:rsid w:val="000466A3"/>
    <w:rsid w:val="00046CAC"/>
    <w:rsid w:val="00047E1A"/>
    <w:rsid w:val="00050633"/>
    <w:rsid w:val="000508DF"/>
    <w:rsid w:val="00050C81"/>
    <w:rsid w:val="00051151"/>
    <w:rsid w:val="0005122D"/>
    <w:rsid w:val="00051EE3"/>
    <w:rsid w:val="000528DF"/>
    <w:rsid w:val="00052C97"/>
    <w:rsid w:val="00052D15"/>
    <w:rsid w:val="000533B5"/>
    <w:rsid w:val="00053786"/>
    <w:rsid w:val="00053F59"/>
    <w:rsid w:val="00054045"/>
    <w:rsid w:val="00055081"/>
    <w:rsid w:val="000560DA"/>
    <w:rsid w:val="000563D4"/>
    <w:rsid w:val="00056859"/>
    <w:rsid w:val="00057769"/>
    <w:rsid w:val="00057EC2"/>
    <w:rsid w:val="000600BB"/>
    <w:rsid w:val="000607D0"/>
    <w:rsid w:val="000628E8"/>
    <w:rsid w:val="00064FA2"/>
    <w:rsid w:val="00065615"/>
    <w:rsid w:val="00065628"/>
    <w:rsid w:val="000667FB"/>
    <w:rsid w:val="00066F80"/>
    <w:rsid w:val="0006767E"/>
    <w:rsid w:val="00067873"/>
    <w:rsid w:val="00067ADE"/>
    <w:rsid w:val="0007000C"/>
    <w:rsid w:val="00071882"/>
    <w:rsid w:val="00071CF2"/>
    <w:rsid w:val="0007221C"/>
    <w:rsid w:val="00072925"/>
    <w:rsid w:val="000736B6"/>
    <w:rsid w:val="0007383C"/>
    <w:rsid w:val="0007418C"/>
    <w:rsid w:val="0007490E"/>
    <w:rsid w:val="00074D5B"/>
    <w:rsid w:val="00074E18"/>
    <w:rsid w:val="0007538B"/>
    <w:rsid w:val="00075766"/>
    <w:rsid w:val="00075817"/>
    <w:rsid w:val="00075E50"/>
    <w:rsid w:val="0007647A"/>
    <w:rsid w:val="00076FA0"/>
    <w:rsid w:val="00077744"/>
    <w:rsid w:val="00077DBD"/>
    <w:rsid w:val="0008150E"/>
    <w:rsid w:val="00081E7F"/>
    <w:rsid w:val="00081F5C"/>
    <w:rsid w:val="00082423"/>
    <w:rsid w:val="00082FB0"/>
    <w:rsid w:val="00083522"/>
    <w:rsid w:val="00084003"/>
    <w:rsid w:val="000844E2"/>
    <w:rsid w:val="000855E0"/>
    <w:rsid w:val="000856C9"/>
    <w:rsid w:val="00085987"/>
    <w:rsid w:val="000867B1"/>
    <w:rsid w:val="00086FCE"/>
    <w:rsid w:val="00087A96"/>
    <w:rsid w:val="0009149B"/>
    <w:rsid w:val="00091CCA"/>
    <w:rsid w:val="00092AB2"/>
    <w:rsid w:val="000934FA"/>
    <w:rsid w:val="000934FF"/>
    <w:rsid w:val="0009537D"/>
    <w:rsid w:val="00095859"/>
    <w:rsid w:val="0009626F"/>
    <w:rsid w:val="00096611"/>
    <w:rsid w:val="00096B5C"/>
    <w:rsid w:val="00096DF4"/>
    <w:rsid w:val="00096F0C"/>
    <w:rsid w:val="00097461"/>
    <w:rsid w:val="000976DD"/>
    <w:rsid w:val="00097D67"/>
    <w:rsid w:val="000A28F7"/>
    <w:rsid w:val="000A2E86"/>
    <w:rsid w:val="000A3CC7"/>
    <w:rsid w:val="000A3FF3"/>
    <w:rsid w:val="000A4133"/>
    <w:rsid w:val="000A5059"/>
    <w:rsid w:val="000A50FB"/>
    <w:rsid w:val="000A5487"/>
    <w:rsid w:val="000A555F"/>
    <w:rsid w:val="000A55CA"/>
    <w:rsid w:val="000A674D"/>
    <w:rsid w:val="000A6B48"/>
    <w:rsid w:val="000A73F2"/>
    <w:rsid w:val="000A796D"/>
    <w:rsid w:val="000B0126"/>
    <w:rsid w:val="000B1229"/>
    <w:rsid w:val="000B2078"/>
    <w:rsid w:val="000B26B9"/>
    <w:rsid w:val="000B28AB"/>
    <w:rsid w:val="000B2CFE"/>
    <w:rsid w:val="000B2DF8"/>
    <w:rsid w:val="000B31BC"/>
    <w:rsid w:val="000B342F"/>
    <w:rsid w:val="000B36C4"/>
    <w:rsid w:val="000B69F3"/>
    <w:rsid w:val="000B6AA9"/>
    <w:rsid w:val="000B6B21"/>
    <w:rsid w:val="000B6D5A"/>
    <w:rsid w:val="000B74E0"/>
    <w:rsid w:val="000B7F21"/>
    <w:rsid w:val="000C087C"/>
    <w:rsid w:val="000C1D38"/>
    <w:rsid w:val="000C24A9"/>
    <w:rsid w:val="000C26DA"/>
    <w:rsid w:val="000C2E6B"/>
    <w:rsid w:val="000C32F4"/>
    <w:rsid w:val="000C3449"/>
    <w:rsid w:val="000C3664"/>
    <w:rsid w:val="000C384F"/>
    <w:rsid w:val="000C3E6D"/>
    <w:rsid w:val="000C3EAF"/>
    <w:rsid w:val="000C5214"/>
    <w:rsid w:val="000C6F0D"/>
    <w:rsid w:val="000D019A"/>
    <w:rsid w:val="000D02AA"/>
    <w:rsid w:val="000D0307"/>
    <w:rsid w:val="000D0317"/>
    <w:rsid w:val="000D12C8"/>
    <w:rsid w:val="000D1348"/>
    <w:rsid w:val="000D18A0"/>
    <w:rsid w:val="000D276C"/>
    <w:rsid w:val="000D3537"/>
    <w:rsid w:val="000D3F5B"/>
    <w:rsid w:val="000D4928"/>
    <w:rsid w:val="000D4CCD"/>
    <w:rsid w:val="000D59B0"/>
    <w:rsid w:val="000D6836"/>
    <w:rsid w:val="000D6BBC"/>
    <w:rsid w:val="000D7517"/>
    <w:rsid w:val="000D76C7"/>
    <w:rsid w:val="000E063B"/>
    <w:rsid w:val="000E097A"/>
    <w:rsid w:val="000E1078"/>
    <w:rsid w:val="000E1335"/>
    <w:rsid w:val="000E1AE9"/>
    <w:rsid w:val="000E1C69"/>
    <w:rsid w:val="000E1D01"/>
    <w:rsid w:val="000E23E5"/>
    <w:rsid w:val="000E2763"/>
    <w:rsid w:val="000E2988"/>
    <w:rsid w:val="000E3328"/>
    <w:rsid w:val="000E34E8"/>
    <w:rsid w:val="000E39BB"/>
    <w:rsid w:val="000E50F2"/>
    <w:rsid w:val="000E66DB"/>
    <w:rsid w:val="000E7428"/>
    <w:rsid w:val="000F0745"/>
    <w:rsid w:val="000F09FB"/>
    <w:rsid w:val="000F0EA4"/>
    <w:rsid w:val="000F1A94"/>
    <w:rsid w:val="000F224B"/>
    <w:rsid w:val="000F2764"/>
    <w:rsid w:val="000F4D19"/>
    <w:rsid w:val="000F652B"/>
    <w:rsid w:val="000F6B9F"/>
    <w:rsid w:val="000F7CA5"/>
    <w:rsid w:val="000F7F66"/>
    <w:rsid w:val="00100A38"/>
    <w:rsid w:val="00100AF8"/>
    <w:rsid w:val="001011A3"/>
    <w:rsid w:val="00101909"/>
    <w:rsid w:val="001024DD"/>
    <w:rsid w:val="00102BD6"/>
    <w:rsid w:val="001040DC"/>
    <w:rsid w:val="00104301"/>
    <w:rsid w:val="001043AF"/>
    <w:rsid w:val="00104868"/>
    <w:rsid w:val="001051CF"/>
    <w:rsid w:val="0010646F"/>
    <w:rsid w:val="00106867"/>
    <w:rsid w:val="00106EC7"/>
    <w:rsid w:val="00107537"/>
    <w:rsid w:val="001107AA"/>
    <w:rsid w:val="00111120"/>
    <w:rsid w:val="001111E6"/>
    <w:rsid w:val="00111908"/>
    <w:rsid w:val="00111C59"/>
    <w:rsid w:val="00113036"/>
    <w:rsid w:val="00113AA8"/>
    <w:rsid w:val="001140A6"/>
    <w:rsid w:val="0011492D"/>
    <w:rsid w:val="00114B8D"/>
    <w:rsid w:val="00114DF0"/>
    <w:rsid w:val="00115C0B"/>
    <w:rsid w:val="0011678D"/>
    <w:rsid w:val="001169F1"/>
    <w:rsid w:val="00116E9A"/>
    <w:rsid w:val="00117205"/>
    <w:rsid w:val="001173A1"/>
    <w:rsid w:val="00121054"/>
    <w:rsid w:val="0012156E"/>
    <w:rsid w:val="00121A0F"/>
    <w:rsid w:val="00121E2D"/>
    <w:rsid w:val="00122BF3"/>
    <w:rsid w:val="00123AD2"/>
    <w:rsid w:val="00123EE6"/>
    <w:rsid w:val="001240B2"/>
    <w:rsid w:val="00124127"/>
    <w:rsid w:val="00124B8E"/>
    <w:rsid w:val="0012523F"/>
    <w:rsid w:val="00125C14"/>
    <w:rsid w:val="0012601B"/>
    <w:rsid w:val="00126024"/>
    <w:rsid w:val="001267A3"/>
    <w:rsid w:val="00126938"/>
    <w:rsid w:val="0012749C"/>
    <w:rsid w:val="00127D97"/>
    <w:rsid w:val="001301D3"/>
    <w:rsid w:val="00131FC0"/>
    <w:rsid w:val="00132A61"/>
    <w:rsid w:val="00132C3A"/>
    <w:rsid w:val="00133401"/>
    <w:rsid w:val="00133BEC"/>
    <w:rsid w:val="00133F66"/>
    <w:rsid w:val="0013476A"/>
    <w:rsid w:val="001348D0"/>
    <w:rsid w:val="00134B74"/>
    <w:rsid w:val="0013518E"/>
    <w:rsid w:val="00135411"/>
    <w:rsid w:val="001371D9"/>
    <w:rsid w:val="001376C2"/>
    <w:rsid w:val="001411D2"/>
    <w:rsid w:val="00142447"/>
    <w:rsid w:val="00142D21"/>
    <w:rsid w:val="00144F8B"/>
    <w:rsid w:val="001451DC"/>
    <w:rsid w:val="00145265"/>
    <w:rsid w:val="001457C3"/>
    <w:rsid w:val="00145B8E"/>
    <w:rsid w:val="00145C7E"/>
    <w:rsid w:val="001464DD"/>
    <w:rsid w:val="00147ADB"/>
    <w:rsid w:val="001505F1"/>
    <w:rsid w:val="0015187C"/>
    <w:rsid w:val="00151B33"/>
    <w:rsid w:val="00151D1D"/>
    <w:rsid w:val="0015211E"/>
    <w:rsid w:val="001526BA"/>
    <w:rsid w:val="0015277C"/>
    <w:rsid w:val="00152C4F"/>
    <w:rsid w:val="00152E72"/>
    <w:rsid w:val="00153E35"/>
    <w:rsid w:val="00154075"/>
    <w:rsid w:val="00154AEB"/>
    <w:rsid w:val="00154CBC"/>
    <w:rsid w:val="00154F6A"/>
    <w:rsid w:val="00155C9D"/>
    <w:rsid w:val="00156013"/>
    <w:rsid w:val="001564BB"/>
    <w:rsid w:val="00156F13"/>
    <w:rsid w:val="00156FCA"/>
    <w:rsid w:val="001572C3"/>
    <w:rsid w:val="001572D7"/>
    <w:rsid w:val="001573C6"/>
    <w:rsid w:val="00157BBB"/>
    <w:rsid w:val="001604F3"/>
    <w:rsid w:val="00160EEE"/>
    <w:rsid w:val="001617B3"/>
    <w:rsid w:val="001622AD"/>
    <w:rsid w:val="001635F9"/>
    <w:rsid w:val="001639DB"/>
    <w:rsid w:val="00164443"/>
    <w:rsid w:val="001649AF"/>
    <w:rsid w:val="0016520F"/>
    <w:rsid w:val="001675DE"/>
    <w:rsid w:val="00167CEF"/>
    <w:rsid w:val="00167DD8"/>
    <w:rsid w:val="001700CF"/>
    <w:rsid w:val="00170C9A"/>
    <w:rsid w:val="001710C5"/>
    <w:rsid w:val="001714BA"/>
    <w:rsid w:val="0017151E"/>
    <w:rsid w:val="00171F5D"/>
    <w:rsid w:val="001724DB"/>
    <w:rsid w:val="00172657"/>
    <w:rsid w:val="00172B4C"/>
    <w:rsid w:val="00172DBB"/>
    <w:rsid w:val="001732D4"/>
    <w:rsid w:val="00174A36"/>
    <w:rsid w:val="00174B5F"/>
    <w:rsid w:val="00174C12"/>
    <w:rsid w:val="00175490"/>
    <w:rsid w:val="001758AD"/>
    <w:rsid w:val="001762C0"/>
    <w:rsid w:val="00176DCB"/>
    <w:rsid w:val="00176E02"/>
    <w:rsid w:val="00176FF2"/>
    <w:rsid w:val="00177D13"/>
    <w:rsid w:val="001805BB"/>
    <w:rsid w:val="00180A05"/>
    <w:rsid w:val="00180CF2"/>
    <w:rsid w:val="00181F6D"/>
    <w:rsid w:val="0018280A"/>
    <w:rsid w:val="00182A7E"/>
    <w:rsid w:val="00183471"/>
    <w:rsid w:val="001834AB"/>
    <w:rsid w:val="00184CA5"/>
    <w:rsid w:val="001850A8"/>
    <w:rsid w:val="001852BB"/>
    <w:rsid w:val="001855E0"/>
    <w:rsid w:val="00185775"/>
    <w:rsid w:val="00185ECB"/>
    <w:rsid w:val="0018606D"/>
    <w:rsid w:val="001866C3"/>
    <w:rsid w:val="0018690E"/>
    <w:rsid w:val="00187602"/>
    <w:rsid w:val="001902AA"/>
    <w:rsid w:val="0019042D"/>
    <w:rsid w:val="00190BE3"/>
    <w:rsid w:val="001913B4"/>
    <w:rsid w:val="00191733"/>
    <w:rsid w:val="001921DE"/>
    <w:rsid w:val="001923A7"/>
    <w:rsid w:val="00192B84"/>
    <w:rsid w:val="00193718"/>
    <w:rsid w:val="00193B87"/>
    <w:rsid w:val="00193D8E"/>
    <w:rsid w:val="00194248"/>
    <w:rsid w:val="00194980"/>
    <w:rsid w:val="00194CF5"/>
    <w:rsid w:val="00195799"/>
    <w:rsid w:val="00195F1F"/>
    <w:rsid w:val="00196C74"/>
    <w:rsid w:val="00196EA1"/>
    <w:rsid w:val="00196EE9"/>
    <w:rsid w:val="00197136"/>
    <w:rsid w:val="001A0127"/>
    <w:rsid w:val="001A0452"/>
    <w:rsid w:val="001A1499"/>
    <w:rsid w:val="001A1BC4"/>
    <w:rsid w:val="001A1E27"/>
    <w:rsid w:val="001A1EF8"/>
    <w:rsid w:val="001A2FB8"/>
    <w:rsid w:val="001A300A"/>
    <w:rsid w:val="001A43FF"/>
    <w:rsid w:val="001A4763"/>
    <w:rsid w:val="001A47A4"/>
    <w:rsid w:val="001A4929"/>
    <w:rsid w:val="001A4B23"/>
    <w:rsid w:val="001A567D"/>
    <w:rsid w:val="001A6A0E"/>
    <w:rsid w:val="001A7D52"/>
    <w:rsid w:val="001B0826"/>
    <w:rsid w:val="001B0CB9"/>
    <w:rsid w:val="001B0E22"/>
    <w:rsid w:val="001B1272"/>
    <w:rsid w:val="001B132D"/>
    <w:rsid w:val="001B2E0B"/>
    <w:rsid w:val="001B30C0"/>
    <w:rsid w:val="001B347C"/>
    <w:rsid w:val="001B391D"/>
    <w:rsid w:val="001B3BA3"/>
    <w:rsid w:val="001B3F31"/>
    <w:rsid w:val="001B4249"/>
    <w:rsid w:val="001B475C"/>
    <w:rsid w:val="001B4931"/>
    <w:rsid w:val="001B4E3B"/>
    <w:rsid w:val="001B4F53"/>
    <w:rsid w:val="001B57A1"/>
    <w:rsid w:val="001B5F49"/>
    <w:rsid w:val="001B726C"/>
    <w:rsid w:val="001B7634"/>
    <w:rsid w:val="001B78EF"/>
    <w:rsid w:val="001B7CA9"/>
    <w:rsid w:val="001B7F56"/>
    <w:rsid w:val="001C029F"/>
    <w:rsid w:val="001C064D"/>
    <w:rsid w:val="001C1E63"/>
    <w:rsid w:val="001C2219"/>
    <w:rsid w:val="001C2A96"/>
    <w:rsid w:val="001C3510"/>
    <w:rsid w:val="001C38BC"/>
    <w:rsid w:val="001C3B5F"/>
    <w:rsid w:val="001C450E"/>
    <w:rsid w:val="001C49EF"/>
    <w:rsid w:val="001C4DB9"/>
    <w:rsid w:val="001C723E"/>
    <w:rsid w:val="001C7D58"/>
    <w:rsid w:val="001D0122"/>
    <w:rsid w:val="001D0493"/>
    <w:rsid w:val="001D09B2"/>
    <w:rsid w:val="001D0EA4"/>
    <w:rsid w:val="001D0EE1"/>
    <w:rsid w:val="001D2351"/>
    <w:rsid w:val="001D2DB1"/>
    <w:rsid w:val="001D3067"/>
    <w:rsid w:val="001D3698"/>
    <w:rsid w:val="001D3D39"/>
    <w:rsid w:val="001D47D7"/>
    <w:rsid w:val="001D4BBB"/>
    <w:rsid w:val="001D4D90"/>
    <w:rsid w:val="001D6010"/>
    <w:rsid w:val="001D6736"/>
    <w:rsid w:val="001D6CCC"/>
    <w:rsid w:val="001D7421"/>
    <w:rsid w:val="001D7622"/>
    <w:rsid w:val="001D76B0"/>
    <w:rsid w:val="001D76C6"/>
    <w:rsid w:val="001E01B9"/>
    <w:rsid w:val="001E02CD"/>
    <w:rsid w:val="001E02EF"/>
    <w:rsid w:val="001E0B5F"/>
    <w:rsid w:val="001E13F8"/>
    <w:rsid w:val="001E246F"/>
    <w:rsid w:val="001E313E"/>
    <w:rsid w:val="001E3310"/>
    <w:rsid w:val="001E4D7E"/>
    <w:rsid w:val="001E4E42"/>
    <w:rsid w:val="001E637F"/>
    <w:rsid w:val="001E6812"/>
    <w:rsid w:val="001E68D5"/>
    <w:rsid w:val="001E6FC8"/>
    <w:rsid w:val="001E6FD1"/>
    <w:rsid w:val="001E7AC5"/>
    <w:rsid w:val="001E7B17"/>
    <w:rsid w:val="001E7D87"/>
    <w:rsid w:val="001F0F7A"/>
    <w:rsid w:val="001F14D4"/>
    <w:rsid w:val="001F23A3"/>
    <w:rsid w:val="001F2795"/>
    <w:rsid w:val="001F3486"/>
    <w:rsid w:val="001F357E"/>
    <w:rsid w:val="001F37F2"/>
    <w:rsid w:val="001F39AD"/>
    <w:rsid w:val="001F4834"/>
    <w:rsid w:val="001F4A4E"/>
    <w:rsid w:val="001F4E5D"/>
    <w:rsid w:val="001F50C8"/>
    <w:rsid w:val="001F670F"/>
    <w:rsid w:val="001F6C71"/>
    <w:rsid w:val="001F76CA"/>
    <w:rsid w:val="001F7ABB"/>
    <w:rsid w:val="001F7C80"/>
    <w:rsid w:val="002010E6"/>
    <w:rsid w:val="00201925"/>
    <w:rsid w:val="00202D97"/>
    <w:rsid w:val="002032BF"/>
    <w:rsid w:val="0020452A"/>
    <w:rsid w:val="00205401"/>
    <w:rsid w:val="00205507"/>
    <w:rsid w:val="002059F2"/>
    <w:rsid w:val="00205D27"/>
    <w:rsid w:val="00206552"/>
    <w:rsid w:val="00210E20"/>
    <w:rsid w:val="00213BBE"/>
    <w:rsid w:val="00213CD9"/>
    <w:rsid w:val="0021423E"/>
    <w:rsid w:val="00214A32"/>
    <w:rsid w:val="00214BE8"/>
    <w:rsid w:val="00214F5C"/>
    <w:rsid w:val="00215170"/>
    <w:rsid w:val="00215415"/>
    <w:rsid w:val="0021590D"/>
    <w:rsid w:val="0021598F"/>
    <w:rsid w:val="00215A7F"/>
    <w:rsid w:val="00215C91"/>
    <w:rsid w:val="00216542"/>
    <w:rsid w:val="00216BD5"/>
    <w:rsid w:val="0021721A"/>
    <w:rsid w:val="00220E27"/>
    <w:rsid w:val="00221DA5"/>
    <w:rsid w:val="00222007"/>
    <w:rsid w:val="002221A8"/>
    <w:rsid w:val="002237D7"/>
    <w:rsid w:val="00224BD4"/>
    <w:rsid w:val="0022528A"/>
    <w:rsid w:val="00226773"/>
    <w:rsid w:val="00226F76"/>
    <w:rsid w:val="00227146"/>
    <w:rsid w:val="002275A1"/>
    <w:rsid w:val="0023003A"/>
    <w:rsid w:val="00230633"/>
    <w:rsid w:val="00230BC5"/>
    <w:rsid w:val="00230CFD"/>
    <w:rsid w:val="00232A20"/>
    <w:rsid w:val="00232BC4"/>
    <w:rsid w:val="00232C60"/>
    <w:rsid w:val="00232F2A"/>
    <w:rsid w:val="002334F5"/>
    <w:rsid w:val="0023377F"/>
    <w:rsid w:val="00234706"/>
    <w:rsid w:val="00234830"/>
    <w:rsid w:val="00234CC1"/>
    <w:rsid w:val="00236863"/>
    <w:rsid w:val="00236884"/>
    <w:rsid w:val="00237778"/>
    <w:rsid w:val="0023777F"/>
    <w:rsid w:val="00237D4F"/>
    <w:rsid w:val="002400B5"/>
    <w:rsid w:val="00240108"/>
    <w:rsid w:val="002407AF"/>
    <w:rsid w:val="00240E00"/>
    <w:rsid w:val="00241375"/>
    <w:rsid w:val="00241FB9"/>
    <w:rsid w:val="0024271E"/>
    <w:rsid w:val="00242C83"/>
    <w:rsid w:val="00243140"/>
    <w:rsid w:val="0024326C"/>
    <w:rsid w:val="002438AE"/>
    <w:rsid w:val="002439DC"/>
    <w:rsid w:val="00243B9E"/>
    <w:rsid w:val="00244741"/>
    <w:rsid w:val="00245763"/>
    <w:rsid w:val="0024597E"/>
    <w:rsid w:val="00245E08"/>
    <w:rsid w:val="002460E6"/>
    <w:rsid w:val="0024683A"/>
    <w:rsid w:val="0024700A"/>
    <w:rsid w:val="00247039"/>
    <w:rsid w:val="002479CE"/>
    <w:rsid w:val="002502F8"/>
    <w:rsid w:val="0025051A"/>
    <w:rsid w:val="002505ED"/>
    <w:rsid w:val="00251305"/>
    <w:rsid w:val="00251457"/>
    <w:rsid w:val="00251942"/>
    <w:rsid w:val="0025240B"/>
    <w:rsid w:val="00252667"/>
    <w:rsid w:val="00252E75"/>
    <w:rsid w:val="0025379D"/>
    <w:rsid w:val="00254186"/>
    <w:rsid w:val="0025481E"/>
    <w:rsid w:val="0025487C"/>
    <w:rsid w:val="00254CB4"/>
    <w:rsid w:val="00255AE7"/>
    <w:rsid w:val="00256931"/>
    <w:rsid w:val="00257138"/>
    <w:rsid w:val="00257207"/>
    <w:rsid w:val="002576A5"/>
    <w:rsid w:val="00257AA4"/>
    <w:rsid w:val="002607FE"/>
    <w:rsid w:val="00260EDF"/>
    <w:rsid w:val="0026113E"/>
    <w:rsid w:val="00261584"/>
    <w:rsid w:val="00261BBC"/>
    <w:rsid w:val="002620AB"/>
    <w:rsid w:val="00263310"/>
    <w:rsid w:val="00263680"/>
    <w:rsid w:val="0026385E"/>
    <w:rsid w:val="0026393B"/>
    <w:rsid w:val="00263B33"/>
    <w:rsid w:val="002641E3"/>
    <w:rsid w:val="00265B22"/>
    <w:rsid w:val="002665C1"/>
    <w:rsid w:val="00266FDE"/>
    <w:rsid w:val="00267835"/>
    <w:rsid w:val="00267B1D"/>
    <w:rsid w:val="00267C53"/>
    <w:rsid w:val="00267CFB"/>
    <w:rsid w:val="00267F3C"/>
    <w:rsid w:val="002701BA"/>
    <w:rsid w:val="0027029F"/>
    <w:rsid w:val="002709F9"/>
    <w:rsid w:val="002715F6"/>
    <w:rsid w:val="002725BD"/>
    <w:rsid w:val="00272801"/>
    <w:rsid w:val="002739C1"/>
    <w:rsid w:val="00274692"/>
    <w:rsid w:val="002746F6"/>
    <w:rsid w:val="00274F56"/>
    <w:rsid w:val="00275966"/>
    <w:rsid w:val="00275A14"/>
    <w:rsid w:val="00275C9F"/>
    <w:rsid w:val="0027664B"/>
    <w:rsid w:val="00276720"/>
    <w:rsid w:val="00276CAC"/>
    <w:rsid w:val="0027739E"/>
    <w:rsid w:val="00277500"/>
    <w:rsid w:val="0028025B"/>
    <w:rsid w:val="002814ED"/>
    <w:rsid w:val="0028245C"/>
    <w:rsid w:val="0028341F"/>
    <w:rsid w:val="002837A1"/>
    <w:rsid w:val="00283F60"/>
    <w:rsid w:val="00285446"/>
    <w:rsid w:val="00285C83"/>
    <w:rsid w:val="00285F46"/>
    <w:rsid w:val="00286868"/>
    <w:rsid w:val="00286FED"/>
    <w:rsid w:val="00287189"/>
    <w:rsid w:val="00287C3C"/>
    <w:rsid w:val="002901CF"/>
    <w:rsid w:val="0029066E"/>
    <w:rsid w:val="002907A7"/>
    <w:rsid w:val="00290AFA"/>
    <w:rsid w:val="00291877"/>
    <w:rsid w:val="00291FF9"/>
    <w:rsid w:val="0029209E"/>
    <w:rsid w:val="0029222D"/>
    <w:rsid w:val="00292757"/>
    <w:rsid w:val="002936BC"/>
    <w:rsid w:val="00293A89"/>
    <w:rsid w:val="002941CB"/>
    <w:rsid w:val="0029491F"/>
    <w:rsid w:val="0029504C"/>
    <w:rsid w:val="002952D6"/>
    <w:rsid w:val="0029541C"/>
    <w:rsid w:val="002958D3"/>
    <w:rsid w:val="002964A1"/>
    <w:rsid w:val="00297B4D"/>
    <w:rsid w:val="002A0577"/>
    <w:rsid w:val="002A0CDF"/>
    <w:rsid w:val="002A0EAD"/>
    <w:rsid w:val="002A117E"/>
    <w:rsid w:val="002A1336"/>
    <w:rsid w:val="002A18E4"/>
    <w:rsid w:val="002A197F"/>
    <w:rsid w:val="002A1B4E"/>
    <w:rsid w:val="002A1FE4"/>
    <w:rsid w:val="002A20B5"/>
    <w:rsid w:val="002A2FAA"/>
    <w:rsid w:val="002A5DF6"/>
    <w:rsid w:val="002A6048"/>
    <w:rsid w:val="002A6238"/>
    <w:rsid w:val="002A68F8"/>
    <w:rsid w:val="002A7426"/>
    <w:rsid w:val="002A78A0"/>
    <w:rsid w:val="002A7DA9"/>
    <w:rsid w:val="002B03C4"/>
    <w:rsid w:val="002B1470"/>
    <w:rsid w:val="002B16EF"/>
    <w:rsid w:val="002B1793"/>
    <w:rsid w:val="002B1ABD"/>
    <w:rsid w:val="002B219A"/>
    <w:rsid w:val="002B2AF6"/>
    <w:rsid w:val="002B2CA8"/>
    <w:rsid w:val="002B3245"/>
    <w:rsid w:val="002B457C"/>
    <w:rsid w:val="002B53AA"/>
    <w:rsid w:val="002C087A"/>
    <w:rsid w:val="002C0A28"/>
    <w:rsid w:val="002C0EC9"/>
    <w:rsid w:val="002C188A"/>
    <w:rsid w:val="002C22B4"/>
    <w:rsid w:val="002C22D8"/>
    <w:rsid w:val="002C2DB5"/>
    <w:rsid w:val="002C30F0"/>
    <w:rsid w:val="002C41DA"/>
    <w:rsid w:val="002C4269"/>
    <w:rsid w:val="002C44DF"/>
    <w:rsid w:val="002C45F6"/>
    <w:rsid w:val="002C4ABF"/>
    <w:rsid w:val="002C6089"/>
    <w:rsid w:val="002C623E"/>
    <w:rsid w:val="002C6750"/>
    <w:rsid w:val="002C69A1"/>
    <w:rsid w:val="002D0242"/>
    <w:rsid w:val="002D1046"/>
    <w:rsid w:val="002D176D"/>
    <w:rsid w:val="002D1F36"/>
    <w:rsid w:val="002D20D4"/>
    <w:rsid w:val="002D237E"/>
    <w:rsid w:val="002D2753"/>
    <w:rsid w:val="002D29E8"/>
    <w:rsid w:val="002D2D50"/>
    <w:rsid w:val="002D3229"/>
    <w:rsid w:val="002D3746"/>
    <w:rsid w:val="002D3BD4"/>
    <w:rsid w:val="002D3E11"/>
    <w:rsid w:val="002D5B77"/>
    <w:rsid w:val="002D5E03"/>
    <w:rsid w:val="002D6223"/>
    <w:rsid w:val="002D63DA"/>
    <w:rsid w:val="002D688C"/>
    <w:rsid w:val="002D689A"/>
    <w:rsid w:val="002D6B0F"/>
    <w:rsid w:val="002D7F0D"/>
    <w:rsid w:val="002E078E"/>
    <w:rsid w:val="002E0FA8"/>
    <w:rsid w:val="002E1B2B"/>
    <w:rsid w:val="002E2ED9"/>
    <w:rsid w:val="002E35A8"/>
    <w:rsid w:val="002E3645"/>
    <w:rsid w:val="002E401D"/>
    <w:rsid w:val="002E446D"/>
    <w:rsid w:val="002E4CF7"/>
    <w:rsid w:val="002E54B1"/>
    <w:rsid w:val="002E6DAA"/>
    <w:rsid w:val="002E6E8D"/>
    <w:rsid w:val="002E71CC"/>
    <w:rsid w:val="002E7808"/>
    <w:rsid w:val="002E7EB3"/>
    <w:rsid w:val="002F07FB"/>
    <w:rsid w:val="002F0A35"/>
    <w:rsid w:val="002F0C62"/>
    <w:rsid w:val="002F1E81"/>
    <w:rsid w:val="002F20C2"/>
    <w:rsid w:val="002F253B"/>
    <w:rsid w:val="002F3015"/>
    <w:rsid w:val="002F3F3B"/>
    <w:rsid w:val="002F4064"/>
    <w:rsid w:val="002F618A"/>
    <w:rsid w:val="002F62D3"/>
    <w:rsid w:val="002F6488"/>
    <w:rsid w:val="002F65E8"/>
    <w:rsid w:val="002F68A2"/>
    <w:rsid w:val="002F7959"/>
    <w:rsid w:val="003000FC"/>
    <w:rsid w:val="003007AF"/>
    <w:rsid w:val="00300D68"/>
    <w:rsid w:val="00301829"/>
    <w:rsid w:val="00301907"/>
    <w:rsid w:val="00301C13"/>
    <w:rsid w:val="00301F76"/>
    <w:rsid w:val="0030277B"/>
    <w:rsid w:val="003037FE"/>
    <w:rsid w:val="00304AB3"/>
    <w:rsid w:val="00304CFD"/>
    <w:rsid w:val="00304FDF"/>
    <w:rsid w:val="00305201"/>
    <w:rsid w:val="00305566"/>
    <w:rsid w:val="00306E5C"/>
    <w:rsid w:val="003075D9"/>
    <w:rsid w:val="003107E4"/>
    <w:rsid w:val="00310900"/>
    <w:rsid w:val="003109FA"/>
    <w:rsid w:val="00311160"/>
    <w:rsid w:val="0031151B"/>
    <w:rsid w:val="00311520"/>
    <w:rsid w:val="00311941"/>
    <w:rsid w:val="00311C3A"/>
    <w:rsid w:val="00311CAA"/>
    <w:rsid w:val="0031228E"/>
    <w:rsid w:val="00312456"/>
    <w:rsid w:val="00312C5B"/>
    <w:rsid w:val="00312E62"/>
    <w:rsid w:val="00313D1F"/>
    <w:rsid w:val="00314116"/>
    <w:rsid w:val="0031444A"/>
    <w:rsid w:val="00314C2F"/>
    <w:rsid w:val="00315887"/>
    <w:rsid w:val="00315C18"/>
    <w:rsid w:val="003165C5"/>
    <w:rsid w:val="003168FC"/>
    <w:rsid w:val="003174E8"/>
    <w:rsid w:val="003176B1"/>
    <w:rsid w:val="003178E3"/>
    <w:rsid w:val="00317BFE"/>
    <w:rsid w:val="0032010E"/>
    <w:rsid w:val="003203DB"/>
    <w:rsid w:val="00322893"/>
    <w:rsid w:val="0032585B"/>
    <w:rsid w:val="003260DB"/>
    <w:rsid w:val="00326DF2"/>
    <w:rsid w:val="00327B34"/>
    <w:rsid w:val="00327F88"/>
    <w:rsid w:val="00327FDC"/>
    <w:rsid w:val="00330872"/>
    <w:rsid w:val="003308C5"/>
    <w:rsid w:val="00332660"/>
    <w:rsid w:val="00332BCD"/>
    <w:rsid w:val="003342F0"/>
    <w:rsid w:val="00334C59"/>
    <w:rsid w:val="00336B0C"/>
    <w:rsid w:val="003404CB"/>
    <w:rsid w:val="0034086A"/>
    <w:rsid w:val="00340880"/>
    <w:rsid w:val="003408FE"/>
    <w:rsid w:val="00341136"/>
    <w:rsid w:val="00341D8F"/>
    <w:rsid w:val="00342FFF"/>
    <w:rsid w:val="00343604"/>
    <w:rsid w:val="003436A5"/>
    <w:rsid w:val="00343F3B"/>
    <w:rsid w:val="00343F53"/>
    <w:rsid w:val="003447D1"/>
    <w:rsid w:val="003447F1"/>
    <w:rsid w:val="003447F6"/>
    <w:rsid w:val="0034483B"/>
    <w:rsid w:val="00344A1D"/>
    <w:rsid w:val="003459EE"/>
    <w:rsid w:val="00345B60"/>
    <w:rsid w:val="00345DD9"/>
    <w:rsid w:val="003478B8"/>
    <w:rsid w:val="00347CD9"/>
    <w:rsid w:val="003504DA"/>
    <w:rsid w:val="00351213"/>
    <w:rsid w:val="0035128F"/>
    <w:rsid w:val="003513A8"/>
    <w:rsid w:val="00352844"/>
    <w:rsid w:val="00352EF1"/>
    <w:rsid w:val="003539E8"/>
    <w:rsid w:val="00353ADA"/>
    <w:rsid w:val="003541A9"/>
    <w:rsid w:val="00354677"/>
    <w:rsid w:val="00355047"/>
    <w:rsid w:val="0035581B"/>
    <w:rsid w:val="003559FE"/>
    <w:rsid w:val="0035627F"/>
    <w:rsid w:val="00356AA9"/>
    <w:rsid w:val="00356CAD"/>
    <w:rsid w:val="00360381"/>
    <w:rsid w:val="00360385"/>
    <w:rsid w:val="003643C3"/>
    <w:rsid w:val="0036692D"/>
    <w:rsid w:val="00366CD7"/>
    <w:rsid w:val="00367D20"/>
    <w:rsid w:val="00370684"/>
    <w:rsid w:val="00370C7A"/>
    <w:rsid w:val="00370CCD"/>
    <w:rsid w:val="003711AC"/>
    <w:rsid w:val="003713CF"/>
    <w:rsid w:val="00371B55"/>
    <w:rsid w:val="00371C1D"/>
    <w:rsid w:val="003721F6"/>
    <w:rsid w:val="00372522"/>
    <w:rsid w:val="00372E99"/>
    <w:rsid w:val="003730D5"/>
    <w:rsid w:val="00373E24"/>
    <w:rsid w:val="00374173"/>
    <w:rsid w:val="00374274"/>
    <w:rsid w:val="00374629"/>
    <w:rsid w:val="003748A6"/>
    <w:rsid w:val="00375073"/>
    <w:rsid w:val="003758EA"/>
    <w:rsid w:val="00376010"/>
    <w:rsid w:val="0037604A"/>
    <w:rsid w:val="00376494"/>
    <w:rsid w:val="00376604"/>
    <w:rsid w:val="003776D0"/>
    <w:rsid w:val="0038054D"/>
    <w:rsid w:val="00380840"/>
    <w:rsid w:val="00380DA6"/>
    <w:rsid w:val="0038137E"/>
    <w:rsid w:val="00381825"/>
    <w:rsid w:val="00381ED3"/>
    <w:rsid w:val="003824B2"/>
    <w:rsid w:val="003824D8"/>
    <w:rsid w:val="003831EA"/>
    <w:rsid w:val="00383A3E"/>
    <w:rsid w:val="003842CA"/>
    <w:rsid w:val="003844BC"/>
    <w:rsid w:val="003847DD"/>
    <w:rsid w:val="00384BEC"/>
    <w:rsid w:val="00385770"/>
    <w:rsid w:val="00385E72"/>
    <w:rsid w:val="0038605E"/>
    <w:rsid w:val="00390212"/>
    <w:rsid w:val="0039095D"/>
    <w:rsid w:val="00393172"/>
    <w:rsid w:val="003941F3"/>
    <w:rsid w:val="00394883"/>
    <w:rsid w:val="00394A91"/>
    <w:rsid w:val="003952CD"/>
    <w:rsid w:val="00395629"/>
    <w:rsid w:val="0039598A"/>
    <w:rsid w:val="00396962"/>
    <w:rsid w:val="00396C44"/>
    <w:rsid w:val="003A0D63"/>
    <w:rsid w:val="003A1AFC"/>
    <w:rsid w:val="003A1C43"/>
    <w:rsid w:val="003A20DE"/>
    <w:rsid w:val="003A2AFD"/>
    <w:rsid w:val="003A33E6"/>
    <w:rsid w:val="003A4BC2"/>
    <w:rsid w:val="003A56BC"/>
    <w:rsid w:val="003A57A8"/>
    <w:rsid w:val="003A5D05"/>
    <w:rsid w:val="003A65B5"/>
    <w:rsid w:val="003A6D68"/>
    <w:rsid w:val="003A6EA5"/>
    <w:rsid w:val="003A70F2"/>
    <w:rsid w:val="003A71CE"/>
    <w:rsid w:val="003A7222"/>
    <w:rsid w:val="003A7A1B"/>
    <w:rsid w:val="003A7CBE"/>
    <w:rsid w:val="003B118F"/>
    <w:rsid w:val="003B129F"/>
    <w:rsid w:val="003B3659"/>
    <w:rsid w:val="003B4728"/>
    <w:rsid w:val="003B5795"/>
    <w:rsid w:val="003B5DB5"/>
    <w:rsid w:val="003B6755"/>
    <w:rsid w:val="003B6A77"/>
    <w:rsid w:val="003B76EC"/>
    <w:rsid w:val="003B77E6"/>
    <w:rsid w:val="003C0B54"/>
    <w:rsid w:val="003C13D0"/>
    <w:rsid w:val="003C144C"/>
    <w:rsid w:val="003C16D8"/>
    <w:rsid w:val="003C23C2"/>
    <w:rsid w:val="003C31B8"/>
    <w:rsid w:val="003C3519"/>
    <w:rsid w:val="003C396E"/>
    <w:rsid w:val="003C3DB7"/>
    <w:rsid w:val="003C425B"/>
    <w:rsid w:val="003C4530"/>
    <w:rsid w:val="003C548F"/>
    <w:rsid w:val="003C5596"/>
    <w:rsid w:val="003C6C39"/>
    <w:rsid w:val="003C6D7B"/>
    <w:rsid w:val="003C75D4"/>
    <w:rsid w:val="003D028A"/>
    <w:rsid w:val="003D0BA8"/>
    <w:rsid w:val="003D0EC6"/>
    <w:rsid w:val="003D10AA"/>
    <w:rsid w:val="003D123F"/>
    <w:rsid w:val="003D1715"/>
    <w:rsid w:val="003D1727"/>
    <w:rsid w:val="003D1F86"/>
    <w:rsid w:val="003D2391"/>
    <w:rsid w:val="003D23C9"/>
    <w:rsid w:val="003D319D"/>
    <w:rsid w:val="003D362B"/>
    <w:rsid w:val="003D3A16"/>
    <w:rsid w:val="003D4524"/>
    <w:rsid w:val="003D4C5D"/>
    <w:rsid w:val="003D5511"/>
    <w:rsid w:val="003D5B95"/>
    <w:rsid w:val="003D6323"/>
    <w:rsid w:val="003D69BB"/>
    <w:rsid w:val="003D72A3"/>
    <w:rsid w:val="003D7697"/>
    <w:rsid w:val="003D79B5"/>
    <w:rsid w:val="003D7E75"/>
    <w:rsid w:val="003E01A1"/>
    <w:rsid w:val="003E041F"/>
    <w:rsid w:val="003E1033"/>
    <w:rsid w:val="003E238A"/>
    <w:rsid w:val="003E27F5"/>
    <w:rsid w:val="003E28D3"/>
    <w:rsid w:val="003E2BBE"/>
    <w:rsid w:val="003E2C72"/>
    <w:rsid w:val="003E3112"/>
    <w:rsid w:val="003E3734"/>
    <w:rsid w:val="003E382E"/>
    <w:rsid w:val="003E41DA"/>
    <w:rsid w:val="003E5A46"/>
    <w:rsid w:val="003E5EC4"/>
    <w:rsid w:val="003E66D9"/>
    <w:rsid w:val="003E6A55"/>
    <w:rsid w:val="003E7694"/>
    <w:rsid w:val="003F045F"/>
    <w:rsid w:val="003F059C"/>
    <w:rsid w:val="003F05DF"/>
    <w:rsid w:val="003F0715"/>
    <w:rsid w:val="003F1205"/>
    <w:rsid w:val="003F163F"/>
    <w:rsid w:val="003F1DB7"/>
    <w:rsid w:val="003F2DE6"/>
    <w:rsid w:val="003F3CB0"/>
    <w:rsid w:val="003F4BCC"/>
    <w:rsid w:val="003F5254"/>
    <w:rsid w:val="003F5355"/>
    <w:rsid w:val="003F5391"/>
    <w:rsid w:val="003F53B7"/>
    <w:rsid w:val="003F5578"/>
    <w:rsid w:val="003F5717"/>
    <w:rsid w:val="003F5EAF"/>
    <w:rsid w:val="003F7067"/>
    <w:rsid w:val="003F76E1"/>
    <w:rsid w:val="003F7D26"/>
    <w:rsid w:val="00400193"/>
    <w:rsid w:val="0040177D"/>
    <w:rsid w:val="00401BB7"/>
    <w:rsid w:val="00401D36"/>
    <w:rsid w:val="00402096"/>
    <w:rsid w:val="0040234C"/>
    <w:rsid w:val="0040347F"/>
    <w:rsid w:val="00403CF6"/>
    <w:rsid w:val="00404565"/>
    <w:rsid w:val="004045F3"/>
    <w:rsid w:val="004046D4"/>
    <w:rsid w:val="00404967"/>
    <w:rsid w:val="00404CDB"/>
    <w:rsid w:val="00404DC3"/>
    <w:rsid w:val="0040509D"/>
    <w:rsid w:val="00406482"/>
    <w:rsid w:val="00406738"/>
    <w:rsid w:val="004076C7"/>
    <w:rsid w:val="00407A90"/>
    <w:rsid w:val="00411CC5"/>
    <w:rsid w:val="00412DD9"/>
    <w:rsid w:val="00412F60"/>
    <w:rsid w:val="004130BF"/>
    <w:rsid w:val="004134EE"/>
    <w:rsid w:val="00413B7E"/>
    <w:rsid w:val="00413DEB"/>
    <w:rsid w:val="00414000"/>
    <w:rsid w:val="0041412B"/>
    <w:rsid w:val="00414323"/>
    <w:rsid w:val="0041513D"/>
    <w:rsid w:val="004159FE"/>
    <w:rsid w:val="004178D7"/>
    <w:rsid w:val="00420523"/>
    <w:rsid w:val="00420666"/>
    <w:rsid w:val="00420AA6"/>
    <w:rsid w:val="00420E38"/>
    <w:rsid w:val="00420ECA"/>
    <w:rsid w:val="00421A1B"/>
    <w:rsid w:val="004222BA"/>
    <w:rsid w:val="00422514"/>
    <w:rsid w:val="0042265A"/>
    <w:rsid w:val="0042270F"/>
    <w:rsid w:val="00422E4E"/>
    <w:rsid w:val="00423D34"/>
    <w:rsid w:val="00423F82"/>
    <w:rsid w:val="004246F4"/>
    <w:rsid w:val="00424B6A"/>
    <w:rsid w:val="00427357"/>
    <w:rsid w:val="00427AEF"/>
    <w:rsid w:val="00427E0C"/>
    <w:rsid w:val="00430335"/>
    <w:rsid w:val="00430707"/>
    <w:rsid w:val="0043099C"/>
    <w:rsid w:val="00430CEE"/>
    <w:rsid w:val="00430D6D"/>
    <w:rsid w:val="00430E4A"/>
    <w:rsid w:val="0043119E"/>
    <w:rsid w:val="0043187E"/>
    <w:rsid w:val="004322EB"/>
    <w:rsid w:val="004324F0"/>
    <w:rsid w:val="004350C8"/>
    <w:rsid w:val="00435783"/>
    <w:rsid w:val="00435824"/>
    <w:rsid w:val="00435BC2"/>
    <w:rsid w:val="00436067"/>
    <w:rsid w:val="00436A22"/>
    <w:rsid w:val="00437822"/>
    <w:rsid w:val="0043796B"/>
    <w:rsid w:val="00440E5F"/>
    <w:rsid w:val="00442054"/>
    <w:rsid w:val="00442CA6"/>
    <w:rsid w:val="00443343"/>
    <w:rsid w:val="00443541"/>
    <w:rsid w:val="00443A2B"/>
    <w:rsid w:val="00443FE8"/>
    <w:rsid w:val="004450EB"/>
    <w:rsid w:val="004458B1"/>
    <w:rsid w:val="004460BA"/>
    <w:rsid w:val="004472A0"/>
    <w:rsid w:val="004477A7"/>
    <w:rsid w:val="004479B8"/>
    <w:rsid w:val="00447CF6"/>
    <w:rsid w:val="00447E7B"/>
    <w:rsid w:val="00452CD3"/>
    <w:rsid w:val="00453B11"/>
    <w:rsid w:val="0045461D"/>
    <w:rsid w:val="00455707"/>
    <w:rsid w:val="004558B3"/>
    <w:rsid w:val="00455C9A"/>
    <w:rsid w:val="00455CCD"/>
    <w:rsid w:val="0045625B"/>
    <w:rsid w:val="00456D1B"/>
    <w:rsid w:val="004576DF"/>
    <w:rsid w:val="00457D14"/>
    <w:rsid w:val="00460C11"/>
    <w:rsid w:val="00460C87"/>
    <w:rsid w:val="004610A0"/>
    <w:rsid w:val="004612C6"/>
    <w:rsid w:val="00461DF8"/>
    <w:rsid w:val="00463484"/>
    <w:rsid w:val="00463AB2"/>
    <w:rsid w:val="00463BD3"/>
    <w:rsid w:val="004658F8"/>
    <w:rsid w:val="00465CAC"/>
    <w:rsid w:val="0046602E"/>
    <w:rsid w:val="0046607E"/>
    <w:rsid w:val="00466B02"/>
    <w:rsid w:val="00467B0C"/>
    <w:rsid w:val="00467FB5"/>
    <w:rsid w:val="00471763"/>
    <w:rsid w:val="00471899"/>
    <w:rsid w:val="00471ABD"/>
    <w:rsid w:val="004723C5"/>
    <w:rsid w:val="00472AEB"/>
    <w:rsid w:val="0047359B"/>
    <w:rsid w:val="00474F03"/>
    <w:rsid w:val="0047521C"/>
    <w:rsid w:val="0047529F"/>
    <w:rsid w:val="00477914"/>
    <w:rsid w:val="00477B26"/>
    <w:rsid w:val="0048012F"/>
    <w:rsid w:val="004802F0"/>
    <w:rsid w:val="00481E9D"/>
    <w:rsid w:val="004820E6"/>
    <w:rsid w:val="00482176"/>
    <w:rsid w:val="004822D6"/>
    <w:rsid w:val="00482E80"/>
    <w:rsid w:val="00483771"/>
    <w:rsid w:val="00483926"/>
    <w:rsid w:val="00485DDF"/>
    <w:rsid w:val="00486B30"/>
    <w:rsid w:val="004873C6"/>
    <w:rsid w:val="004876DC"/>
    <w:rsid w:val="0048772F"/>
    <w:rsid w:val="00487B6A"/>
    <w:rsid w:val="0049001A"/>
    <w:rsid w:val="00490ABC"/>
    <w:rsid w:val="00490B74"/>
    <w:rsid w:val="00490FB1"/>
    <w:rsid w:val="00491434"/>
    <w:rsid w:val="0049189C"/>
    <w:rsid w:val="004935A3"/>
    <w:rsid w:val="004936FB"/>
    <w:rsid w:val="00494056"/>
    <w:rsid w:val="004940D7"/>
    <w:rsid w:val="00495540"/>
    <w:rsid w:val="004961F8"/>
    <w:rsid w:val="00496804"/>
    <w:rsid w:val="004A08BD"/>
    <w:rsid w:val="004A16D6"/>
    <w:rsid w:val="004A25BA"/>
    <w:rsid w:val="004A2D67"/>
    <w:rsid w:val="004A3177"/>
    <w:rsid w:val="004A326D"/>
    <w:rsid w:val="004A5299"/>
    <w:rsid w:val="004A5AEB"/>
    <w:rsid w:val="004A5DC3"/>
    <w:rsid w:val="004A5F98"/>
    <w:rsid w:val="004A5FF0"/>
    <w:rsid w:val="004A623B"/>
    <w:rsid w:val="004A6365"/>
    <w:rsid w:val="004A6AFE"/>
    <w:rsid w:val="004A7B8A"/>
    <w:rsid w:val="004B0985"/>
    <w:rsid w:val="004B0B32"/>
    <w:rsid w:val="004B1C6A"/>
    <w:rsid w:val="004B20F1"/>
    <w:rsid w:val="004B22CD"/>
    <w:rsid w:val="004B36D6"/>
    <w:rsid w:val="004B3F4F"/>
    <w:rsid w:val="004B4190"/>
    <w:rsid w:val="004B5B77"/>
    <w:rsid w:val="004B62ED"/>
    <w:rsid w:val="004B6435"/>
    <w:rsid w:val="004B6E78"/>
    <w:rsid w:val="004B708B"/>
    <w:rsid w:val="004B7A94"/>
    <w:rsid w:val="004B7C7D"/>
    <w:rsid w:val="004C03B9"/>
    <w:rsid w:val="004C1AB4"/>
    <w:rsid w:val="004C220F"/>
    <w:rsid w:val="004C272C"/>
    <w:rsid w:val="004C2ACE"/>
    <w:rsid w:val="004C3958"/>
    <w:rsid w:val="004C40E7"/>
    <w:rsid w:val="004C4A66"/>
    <w:rsid w:val="004C5312"/>
    <w:rsid w:val="004C5558"/>
    <w:rsid w:val="004C58C0"/>
    <w:rsid w:val="004C5ED3"/>
    <w:rsid w:val="004C6121"/>
    <w:rsid w:val="004C7FAD"/>
    <w:rsid w:val="004D03CF"/>
    <w:rsid w:val="004D06C9"/>
    <w:rsid w:val="004D1ADC"/>
    <w:rsid w:val="004D305E"/>
    <w:rsid w:val="004D31DB"/>
    <w:rsid w:val="004D33C5"/>
    <w:rsid w:val="004D351A"/>
    <w:rsid w:val="004D5BC6"/>
    <w:rsid w:val="004D60FD"/>
    <w:rsid w:val="004D7400"/>
    <w:rsid w:val="004D7A52"/>
    <w:rsid w:val="004E0052"/>
    <w:rsid w:val="004E0224"/>
    <w:rsid w:val="004E161F"/>
    <w:rsid w:val="004E1B13"/>
    <w:rsid w:val="004E2D20"/>
    <w:rsid w:val="004E301B"/>
    <w:rsid w:val="004E34DC"/>
    <w:rsid w:val="004E3FC3"/>
    <w:rsid w:val="004E4144"/>
    <w:rsid w:val="004E52F9"/>
    <w:rsid w:val="004E5AFC"/>
    <w:rsid w:val="004E5CC3"/>
    <w:rsid w:val="004E60B4"/>
    <w:rsid w:val="004E6561"/>
    <w:rsid w:val="004F0607"/>
    <w:rsid w:val="004F071C"/>
    <w:rsid w:val="004F0CAD"/>
    <w:rsid w:val="004F0F48"/>
    <w:rsid w:val="004F1503"/>
    <w:rsid w:val="004F1C19"/>
    <w:rsid w:val="004F1CE6"/>
    <w:rsid w:val="004F2466"/>
    <w:rsid w:val="004F2ACB"/>
    <w:rsid w:val="004F2EDD"/>
    <w:rsid w:val="004F39FD"/>
    <w:rsid w:val="004F3A7E"/>
    <w:rsid w:val="004F3B84"/>
    <w:rsid w:val="004F4F3E"/>
    <w:rsid w:val="004F4F92"/>
    <w:rsid w:val="004F77B5"/>
    <w:rsid w:val="004F7AB8"/>
    <w:rsid w:val="00500FC4"/>
    <w:rsid w:val="0050145B"/>
    <w:rsid w:val="005017EE"/>
    <w:rsid w:val="00501A6C"/>
    <w:rsid w:val="00501E6A"/>
    <w:rsid w:val="00502079"/>
    <w:rsid w:val="00502137"/>
    <w:rsid w:val="00502F03"/>
    <w:rsid w:val="0050356C"/>
    <w:rsid w:val="00504802"/>
    <w:rsid w:val="00506256"/>
    <w:rsid w:val="0050691C"/>
    <w:rsid w:val="00507D2C"/>
    <w:rsid w:val="00511111"/>
    <w:rsid w:val="005112BC"/>
    <w:rsid w:val="0051131A"/>
    <w:rsid w:val="00512D67"/>
    <w:rsid w:val="0051302A"/>
    <w:rsid w:val="00513223"/>
    <w:rsid w:val="0051391C"/>
    <w:rsid w:val="005141F8"/>
    <w:rsid w:val="00514688"/>
    <w:rsid w:val="005153B0"/>
    <w:rsid w:val="00515AFA"/>
    <w:rsid w:val="00515C06"/>
    <w:rsid w:val="0051610F"/>
    <w:rsid w:val="005172C4"/>
    <w:rsid w:val="00517566"/>
    <w:rsid w:val="00520036"/>
    <w:rsid w:val="00520614"/>
    <w:rsid w:val="00520963"/>
    <w:rsid w:val="00520CBD"/>
    <w:rsid w:val="00521E3F"/>
    <w:rsid w:val="005229EF"/>
    <w:rsid w:val="00522A37"/>
    <w:rsid w:val="00522D0B"/>
    <w:rsid w:val="00522D38"/>
    <w:rsid w:val="00523084"/>
    <w:rsid w:val="00525924"/>
    <w:rsid w:val="00526CE4"/>
    <w:rsid w:val="005278D4"/>
    <w:rsid w:val="00530FDF"/>
    <w:rsid w:val="0053103E"/>
    <w:rsid w:val="00534197"/>
    <w:rsid w:val="005341B4"/>
    <w:rsid w:val="0053491E"/>
    <w:rsid w:val="00534C68"/>
    <w:rsid w:val="00535C6C"/>
    <w:rsid w:val="005369AD"/>
    <w:rsid w:val="005371D5"/>
    <w:rsid w:val="005375C5"/>
    <w:rsid w:val="005377B4"/>
    <w:rsid w:val="005402A5"/>
    <w:rsid w:val="00540AC0"/>
    <w:rsid w:val="0054118C"/>
    <w:rsid w:val="0054131F"/>
    <w:rsid w:val="00542331"/>
    <w:rsid w:val="0054300C"/>
    <w:rsid w:val="00544003"/>
    <w:rsid w:val="00544329"/>
    <w:rsid w:val="005449C6"/>
    <w:rsid w:val="00545CD0"/>
    <w:rsid w:val="005465CA"/>
    <w:rsid w:val="0054665C"/>
    <w:rsid w:val="005471B8"/>
    <w:rsid w:val="00547BE1"/>
    <w:rsid w:val="0055009B"/>
    <w:rsid w:val="00550335"/>
    <w:rsid w:val="005513B0"/>
    <w:rsid w:val="0055193B"/>
    <w:rsid w:val="00551B16"/>
    <w:rsid w:val="00551B9B"/>
    <w:rsid w:val="00552E38"/>
    <w:rsid w:val="005537E5"/>
    <w:rsid w:val="00553F03"/>
    <w:rsid w:val="005545EC"/>
    <w:rsid w:val="00554B90"/>
    <w:rsid w:val="00555356"/>
    <w:rsid w:val="00555AE3"/>
    <w:rsid w:val="005568DB"/>
    <w:rsid w:val="00557A05"/>
    <w:rsid w:val="00557F23"/>
    <w:rsid w:val="00560B56"/>
    <w:rsid w:val="00560B58"/>
    <w:rsid w:val="00560DDA"/>
    <w:rsid w:val="005612E2"/>
    <w:rsid w:val="005626E7"/>
    <w:rsid w:val="00562F60"/>
    <w:rsid w:val="00563249"/>
    <w:rsid w:val="00564F42"/>
    <w:rsid w:val="005650A2"/>
    <w:rsid w:val="005652B9"/>
    <w:rsid w:val="005658AA"/>
    <w:rsid w:val="00565BD4"/>
    <w:rsid w:val="00565F73"/>
    <w:rsid w:val="00566E77"/>
    <w:rsid w:val="00567710"/>
    <w:rsid w:val="00570B0A"/>
    <w:rsid w:val="00571EA6"/>
    <w:rsid w:val="005721A4"/>
    <w:rsid w:val="00572962"/>
    <w:rsid w:val="00572CEF"/>
    <w:rsid w:val="00572EEE"/>
    <w:rsid w:val="00573307"/>
    <w:rsid w:val="005738A9"/>
    <w:rsid w:val="00574E4D"/>
    <w:rsid w:val="00574FF3"/>
    <w:rsid w:val="005754B8"/>
    <w:rsid w:val="00575BE0"/>
    <w:rsid w:val="00575F0F"/>
    <w:rsid w:val="005769C0"/>
    <w:rsid w:val="00576A17"/>
    <w:rsid w:val="00577758"/>
    <w:rsid w:val="0057775D"/>
    <w:rsid w:val="00577BDA"/>
    <w:rsid w:val="00577C57"/>
    <w:rsid w:val="00577CC2"/>
    <w:rsid w:val="005804AA"/>
    <w:rsid w:val="0058053A"/>
    <w:rsid w:val="005805CD"/>
    <w:rsid w:val="00580941"/>
    <w:rsid w:val="005834F8"/>
    <w:rsid w:val="0058377C"/>
    <w:rsid w:val="00584038"/>
    <w:rsid w:val="005840DD"/>
    <w:rsid w:val="00584140"/>
    <w:rsid w:val="005842D8"/>
    <w:rsid w:val="00585542"/>
    <w:rsid w:val="0058596B"/>
    <w:rsid w:val="00585D31"/>
    <w:rsid w:val="00586CAB"/>
    <w:rsid w:val="00587D0D"/>
    <w:rsid w:val="00591327"/>
    <w:rsid w:val="00592052"/>
    <w:rsid w:val="005923FA"/>
    <w:rsid w:val="00592654"/>
    <w:rsid w:val="00593226"/>
    <w:rsid w:val="00593500"/>
    <w:rsid w:val="0059465B"/>
    <w:rsid w:val="005946FE"/>
    <w:rsid w:val="00594B61"/>
    <w:rsid w:val="0059506F"/>
    <w:rsid w:val="00595B8E"/>
    <w:rsid w:val="00595EFF"/>
    <w:rsid w:val="0059606D"/>
    <w:rsid w:val="005965B3"/>
    <w:rsid w:val="0059663B"/>
    <w:rsid w:val="00596FD0"/>
    <w:rsid w:val="00597237"/>
    <w:rsid w:val="00597418"/>
    <w:rsid w:val="005A1A47"/>
    <w:rsid w:val="005A277F"/>
    <w:rsid w:val="005A29AE"/>
    <w:rsid w:val="005A310A"/>
    <w:rsid w:val="005A3E99"/>
    <w:rsid w:val="005A4612"/>
    <w:rsid w:val="005A5A1D"/>
    <w:rsid w:val="005A5FEF"/>
    <w:rsid w:val="005A6589"/>
    <w:rsid w:val="005A662A"/>
    <w:rsid w:val="005A6AA9"/>
    <w:rsid w:val="005A7FE6"/>
    <w:rsid w:val="005B085F"/>
    <w:rsid w:val="005B098E"/>
    <w:rsid w:val="005B0EF7"/>
    <w:rsid w:val="005B1C31"/>
    <w:rsid w:val="005B2999"/>
    <w:rsid w:val="005B29E3"/>
    <w:rsid w:val="005B36F9"/>
    <w:rsid w:val="005B3FD0"/>
    <w:rsid w:val="005B40A8"/>
    <w:rsid w:val="005B44E0"/>
    <w:rsid w:val="005B468D"/>
    <w:rsid w:val="005B4F70"/>
    <w:rsid w:val="005B54EF"/>
    <w:rsid w:val="005B550F"/>
    <w:rsid w:val="005B5B1C"/>
    <w:rsid w:val="005B6BD4"/>
    <w:rsid w:val="005B6C6D"/>
    <w:rsid w:val="005B70E6"/>
    <w:rsid w:val="005B70FC"/>
    <w:rsid w:val="005B75BB"/>
    <w:rsid w:val="005C1BF8"/>
    <w:rsid w:val="005C1EE5"/>
    <w:rsid w:val="005C2F77"/>
    <w:rsid w:val="005C3AA9"/>
    <w:rsid w:val="005C3F02"/>
    <w:rsid w:val="005C4153"/>
    <w:rsid w:val="005C4AAB"/>
    <w:rsid w:val="005C4D35"/>
    <w:rsid w:val="005C5003"/>
    <w:rsid w:val="005C50D8"/>
    <w:rsid w:val="005C6036"/>
    <w:rsid w:val="005C66B3"/>
    <w:rsid w:val="005D1678"/>
    <w:rsid w:val="005D1C0E"/>
    <w:rsid w:val="005D22DE"/>
    <w:rsid w:val="005D32B4"/>
    <w:rsid w:val="005D3CE2"/>
    <w:rsid w:val="005D53EF"/>
    <w:rsid w:val="005D545E"/>
    <w:rsid w:val="005D6429"/>
    <w:rsid w:val="005D65F1"/>
    <w:rsid w:val="005D6821"/>
    <w:rsid w:val="005D6982"/>
    <w:rsid w:val="005D6DEA"/>
    <w:rsid w:val="005E07B6"/>
    <w:rsid w:val="005E0B55"/>
    <w:rsid w:val="005E0E61"/>
    <w:rsid w:val="005E1BF9"/>
    <w:rsid w:val="005E1D39"/>
    <w:rsid w:val="005E1E9F"/>
    <w:rsid w:val="005E1F99"/>
    <w:rsid w:val="005E31B2"/>
    <w:rsid w:val="005E3B58"/>
    <w:rsid w:val="005E3BD0"/>
    <w:rsid w:val="005E5211"/>
    <w:rsid w:val="005E58DE"/>
    <w:rsid w:val="005E6031"/>
    <w:rsid w:val="005E6A44"/>
    <w:rsid w:val="005E6E6A"/>
    <w:rsid w:val="005F0856"/>
    <w:rsid w:val="005F0A8F"/>
    <w:rsid w:val="005F1573"/>
    <w:rsid w:val="005F15FC"/>
    <w:rsid w:val="005F19A4"/>
    <w:rsid w:val="005F1B6E"/>
    <w:rsid w:val="005F2790"/>
    <w:rsid w:val="005F3115"/>
    <w:rsid w:val="005F4D40"/>
    <w:rsid w:val="005F5960"/>
    <w:rsid w:val="005F5EDC"/>
    <w:rsid w:val="005F696F"/>
    <w:rsid w:val="005F6BF6"/>
    <w:rsid w:val="005F7151"/>
    <w:rsid w:val="005F75DC"/>
    <w:rsid w:val="005F7912"/>
    <w:rsid w:val="005F7DBD"/>
    <w:rsid w:val="00601B39"/>
    <w:rsid w:val="00601F69"/>
    <w:rsid w:val="006024DC"/>
    <w:rsid w:val="006026C7"/>
    <w:rsid w:val="00602C43"/>
    <w:rsid w:val="006034B0"/>
    <w:rsid w:val="00603CB1"/>
    <w:rsid w:val="006040B9"/>
    <w:rsid w:val="00604ADB"/>
    <w:rsid w:val="006052D8"/>
    <w:rsid w:val="00605425"/>
    <w:rsid w:val="00605F00"/>
    <w:rsid w:val="00605FF1"/>
    <w:rsid w:val="00606C99"/>
    <w:rsid w:val="00606E92"/>
    <w:rsid w:val="00607D4E"/>
    <w:rsid w:val="00610037"/>
    <w:rsid w:val="00610781"/>
    <w:rsid w:val="006110FB"/>
    <w:rsid w:val="0061129A"/>
    <w:rsid w:val="00611755"/>
    <w:rsid w:val="0061190D"/>
    <w:rsid w:val="00612665"/>
    <w:rsid w:val="00612A25"/>
    <w:rsid w:val="006132A5"/>
    <w:rsid w:val="00613560"/>
    <w:rsid w:val="00613785"/>
    <w:rsid w:val="00613976"/>
    <w:rsid w:val="006146A4"/>
    <w:rsid w:val="0061515D"/>
    <w:rsid w:val="00615164"/>
    <w:rsid w:val="00615199"/>
    <w:rsid w:val="006162A7"/>
    <w:rsid w:val="00617968"/>
    <w:rsid w:val="00617A49"/>
    <w:rsid w:val="00617B10"/>
    <w:rsid w:val="0062035E"/>
    <w:rsid w:val="006205C0"/>
    <w:rsid w:val="00620ADC"/>
    <w:rsid w:val="00620C05"/>
    <w:rsid w:val="006218F7"/>
    <w:rsid w:val="00621AF6"/>
    <w:rsid w:val="00621CED"/>
    <w:rsid w:val="006238F9"/>
    <w:rsid w:val="00624159"/>
    <w:rsid w:val="0062426D"/>
    <w:rsid w:val="00624674"/>
    <w:rsid w:val="006246DE"/>
    <w:rsid w:val="006255F0"/>
    <w:rsid w:val="0062684A"/>
    <w:rsid w:val="00627A87"/>
    <w:rsid w:val="006301B9"/>
    <w:rsid w:val="00632167"/>
    <w:rsid w:val="00634027"/>
    <w:rsid w:val="006341D6"/>
    <w:rsid w:val="006348A4"/>
    <w:rsid w:val="0063534C"/>
    <w:rsid w:val="0063547C"/>
    <w:rsid w:val="00635D73"/>
    <w:rsid w:val="0063736A"/>
    <w:rsid w:val="00637DB9"/>
    <w:rsid w:val="006401B0"/>
    <w:rsid w:val="00640D93"/>
    <w:rsid w:val="00641142"/>
    <w:rsid w:val="0064265B"/>
    <w:rsid w:val="00642C68"/>
    <w:rsid w:val="006436B7"/>
    <w:rsid w:val="00643C33"/>
    <w:rsid w:val="00644109"/>
    <w:rsid w:val="00644C4A"/>
    <w:rsid w:val="0064524B"/>
    <w:rsid w:val="006459CA"/>
    <w:rsid w:val="006467E6"/>
    <w:rsid w:val="00646B22"/>
    <w:rsid w:val="006473B9"/>
    <w:rsid w:val="006479C9"/>
    <w:rsid w:val="00647B0A"/>
    <w:rsid w:val="00647FCA"/>
    <w:rsid w:val="006505FC"/>
    <w:rsid w:val="00650660"/>
    <w:rsid w:val="00650F65"/>
    <w:rsid w:val="006510E4"/>
    <w:rsid w:val="00651950"/>
    <w:rsid w:val="00651ABE"/>
    <w:rsid w:val="00651F96"/>
    <w:rsid w:val="00652091"/>
    <w:rsid w:val="006527C7"/>
    <w:rsid w:val="00652C06"/>
    <w:rsid w:val="00652E18"/>
    <w:rsid w:val="00653DAE"/>
    <w:rsid w:val="006540EC"/>
    <w:rsid w:val="00655988"/>
    <w:rsid w:val="00655AB7"/>
    <w:rsid w:val="00655F7C"/>
    <w:rsid w:val="0065650B"/>
    <w:rsid w:val="00657BD0"/>
    <w:rsid w:val="00657D0B"/>
    <w:rsid w:val="006603BA"/>
    <w:rsid w:val="00660428"/>
    <w:rsid w:val="0066049C"/>
    <w:rsid w:val="0066083F"/>
    <w:rsid w:val="00661CE9"/>
    <w:rsid w:val="00662694"/>
    <w:rsid w:val="006626A3"/>
    <w:rsid w:val="006627D6"/>
    <w:rsid w:val="006635D4"/>
    <w:rsid w:val="00664049"/>
    <w:rsid w:val="00665039"/>
    <w:rsid w:val="00665251"/>
    <w:rsid w:val="00666610"/>
    <w:rsid w:val="0066671B"/>
    <w:rsid w:val="00666E44"/>
    <w:rsid w:val="0066702E"/>
    <w:rsid w:val="00667778"/>
    <w:rsid w:val="006679F6"/>
    <w:rsid w:val="00670F8F"/>
    <w:rsid w:val="0067198C"/>
    <w:rsid w:val="006729C1"/>
    <w:rsid w:val="006736F6"/>
    <w:rsid w:val="00674166"/>
    <w:rsid w:val="006741C9"/>
    <w:rsid w:val="00675913"/>
    <w:rsid w:val="00675B0B"/>
    <w:rsid w:val="00675B93"/>
    <w:rsid w:val="00675F83"/>
    <w:rsid w:val="00676788"/>
    <w:rsid w:val="0067687A"/>
    <w:rsid w:val="00680C6F"/>
    <w:rsid w:val="00680FDB"/>
    <w:rsid w:val="006817BC"/>
    <w:rsid w:val="00682799"/>
    <w:rsid w:val="0068285C"/>
    <w:rsid w:val="00683930"/>
    <w:rsid w:val="00684EEC"/>
    <w:rsid w:val="00687A7E"/>
    <w:rsid w:val="006906F5"/>
    <w:rsid w:val="00690EA4"/>
    <w:rsid w:val="00691FF1"/>
    <w:rsid w:val="006927A2"/>
    <w:rsid w:val="00692813"/>
    <w:rsid w:val="006928D3"/>
    <w:rsid w:val="006928DA"/>
    <w:rsid w:val="00693532"/>
    <w:rsid w:val="006938D7"/>
    <w:rsid w:val="00694311"/>
    <w:rsid w:val="006944BC"/>
    <w:rsid w:val="00694545"/>
    <w:rsid w:val="0069505C"/>
    <w:rsid w:val="0069511E"/>
    <w:rsid w:val="0069538D"/>
    <w:rsid w:val="006964B0"/>
    <w:rsid w:val="00696F0E"/>
    <w:rsid w:val="006971E5"/>
    <w:rsid w:val="00697285"/>
    <w:rsid w:val="00697D14"/>
    <w:rsid w:val="006A10E0"/>
    <w:rsid w:val="006A1412"/>
    <w:rsid w:val="006A17BA"/>
    <w:rsid w:val="006A1A04"/>
    <w:rsid w:val="006A1AD8"/>
    <w:rsid w:val="006A2497"/>
    <w:rsid w:val="006A24FB"/>
    <w:rsid w:val="006A2BAA"/>
    <w:rsid w:val="006A2C2D"/>
    <w:rsid w:val="006A396C"/>
    <w:rsid w:val="006A3B41"/>
    <w:rsid w:val="006A3E21"/>
    <w:rsid w:val="006A4134"/>
    <w:rsid w:val="006A4AF2"/>
    <w:rsid w:val="006A58AC"/>
    <w:rsid w:val="006A5D41"/>
    <w:rsid w:val="006A613A"/>
    <w:rsid w:val="006A639B"/>
    <w:rsid w:val="006A6904"/>
    <w:rsid w:val="006A6936"/>
    <w:rsid w:val="006A6B2C"/>
    <w:rsid w:val="006A7368"/>
    <w:rsid w:val="006A79E5"/>
    <w:rsid w:val="006B0A59"/>
    <w:rsid w:val="006B2B32"/>
    <w:rsid w:val="006B2E65"/>
    <w:rsid w:val="006B34E8"/>
    <w:rsid w:val="006B3790"/>
    <w:rsid w:val="006B3D96"/>
    <w:rsid w:val="006B3F02"/>
    <w:rsid w:val="006B4A86"/>
    <w:rsid w:val="006B4E01"/>
    <w:rsid w:val="006B508B"/>
    <w:rsid w:val="006B5C31"/>
    <w:rsid w:val="006B5D24"/>
    <w:rsid w:val="006B6D12"/>
    <w:rsid w:val="006B6ED3"/>
    <w:rsid w:val="006B785D"/>
    <w:rsid w:val="006C03C2"/>
    <w:rsid w:val="006C08BD"/>
    <w:rsid w:val="006C09B7"/>
    <w:rsid w:val="006C1F1A"/>
    <w:rsid w:val="006C1F82"/>
    <w:rsid w:val="006C21E4"/>
    <w:rsid w:val="006C2E24"/>
    <w:rsid w:val="006C2F06"/>
    <w:rsid w:val="006C30B6"/>
    <w:rsid w:val="006C331A"/>
    <w:rsid w:val="006C3D0F"/>
    <w:rsid w:val="006C3E8D"/>
    <w:rsid w:val="006C565E"/>
    <w:rsid w:val="006C58CE"/>
    <w:rsid w:val="006C6B6D"/>
    <w:rsid w:val="006D05C9"/>
    <w:rsid w:val="006D06E8"/>
    <w:rsid w:val="006D0B05"/>
    <w:rsid w:val="006D12D9"/>
    <w:rsid w:val="006D1BDC"/>
    <w:rsid w:val="006D2787"/>
    <w:rsid w:val="006D30A4"/>
    <w:rsid w:val="006D3C47"/>
    <w:rsid w:val="006D3EE4"/>
    <w:rsid w:val="006D4872"/>
    <w:rsid w:val="006D67E3"/>
    <w:rsid w:val="006D6B95"/>
    <w:rsid w:val="006D70F1"/>
    <w:rsid w:val="006D73C8"/>
    <w:rsid w:val="006D7ED0"/>
    <w:rsid w:val="006E0256"/>
    <w:rsid w:val="006E0514"/>
    <w:rsid w:val="006E096A"/>
    <w:rsid w:val="006E0A86"/>
    <w:rsid w:val="006E0ACD"/>
    <w:rsid w:val="006E103F"/>
    <w:rsid w:val="006E147C"/>
    <w:rsid w:val="006E2AD2"/>
    <w:rsid w:val="006E2B0C"/>
    <w:rsid w:val="006E3CEA"/>
    <w:rsid w:val="006E407D"/>
    <w:rsid w:val="006E527C"/>
    <w:rsid w:val="006E6924"/>
    <w:rsid w:val="006E7464"/>
    <w:rsid w:val="006F018D"/>
    <w:rsid w:val="006F0341"/>
    <w:rsid w:val="006F040B"/>
    <w:rsid w:val="006F0E59"/>
    <w:rsid w:val="006F0EA6"/>
    <w:rsid w:val="006F1532"/>
    <w:rsid w:val="006F1A4E"/>
    <w:rsid w:val="006F2012"/>
    <w:rsid w:val="006F25D0"/>
    <w:rsid w:val="006F2610"/>
    <w:rsid w:val="006F29A5"/>
    <w:rsid w:val="006F2CCF"/>
    <w:rsid w:val="006F30B0"/>
    <w:rsid w:val="006F3174"/>
    <w:rsid w:val="006F3F5B"/>
    <w:rsid w:val="006F597F"/>
    <w:rsid w:val="006F5E5F"/>
    <w:rsid w:val="006F6268"/>
    <w:rsid w:val="006F6905"/>
    <w:rsid w:val="006F7460"/>
    <w:rsid w:val="006F78D0"/>
    <w:rsid w:val="006F7AAD"/>
    <w:rsid w:val="006F7EF2"/>
    <w:rsid w:val="00700775"/>
    <w:rsid w:val="00700ABA"/>
    <w:rsid w:val="0070219F"/>
    <w:rsid w:val="00702237"/>
    <w:rsid w:val="0070234D"/>
    <w:rsid w:val="00702C26"/>
    <w:rsid w:val="00702EC8"/>
    <w:rsid w:val="00702F3A"/>
    <w:rsid w:val="00703AD9"/>
    <w:rsid w:val="00704783"/>
    <w:rsid w:val="00705D71"/>
    <w:rsid w:val="007066A8"/>
    <w:rsid w:val="00706807"/>
    <w:rsid w:val="00706FA9"/>
    <w:rsid w:val="007077AD"/>
    <w:rsid w:val="00707ABE"/>
    <w:rsid w:val="007100AB"/>
    <w:rsid w:val="0071026B"/>
    <w:rsid w:val="00710348"/>
    <w:rsid w:val="00710475"/>
    <w:rsid w:val="0071092E"/>
    <w:rsid w:val="00710CB9"/>
    <w:rsid w:val="00711309"/>
    <w:rsid w:val="00711969"/>
    <w:rsid w:val="00712067"/>
    <w:rsid w:val="007120B0"/>
    <w:rsid w:val="00713B84"/>
    <w:rsid w:val="007141C5"/>
    <w:rsid w:val="00715F53"/>
    <w:rsid w:val="0071610B"/>
    <w:rsid w:val="007168B5"/>
    <w:rsid w:val="00717011"/>
    <w:rsid w:val="0071794A"/>
    <w:rsid w:val="00717FC8"/>
    <w:rsid w:val="007202D9"/>
    <w:rsid w:val="007209D6"/>
    <w:rsid w:val="00722FF4"/>
    <w:rsid w:val="00723118"/>
    <w:rsid w:val="00723497"/>
    <w:rsid w:val="00723F86"/>
    <w:rsid w:val="007241C7"/>
    <w:rsid w:val="007244B4"/>
    <w:rsid w:val="00724766"/>
    <w:rsid w:val="00724806"/>
    <w:rsid w:val="00724B3B"/>
    <w:rsid w:val="00724EC9"/>
    <w:rsid w:val="007256F6"/>
    <w:rsid w:val="00725F4E"/>
    <w:rsid w:val="007275D8"/>
    <w:rsid w:val="007279FF"/>
    <w:rsid w:val="007300DA"/>
    <w:rsid w:val="00731EAC"/>
    <w:rsid w:val="007321AC"/>
    <w:rsid w:val="007321CA"/>
    <w:rsid w:val="00732A2D"/>
    <w:rsid w:val="00732AB0"/>
    <w:rsid w:val="00732F5D"/>
    <w:rsid w:val="007337A8"/>
    <w:rsid w:val="0073395A"/>
    <w:rsid w:val="00733D9E"/>
    <w:rsid w:val="007348B4"/>
    <w:rsid w:val="00734D7C"/>
    <w:rsid w:val="00734DC0"/>
    <w:rsid w:val="007361D6"/>
    <w:rsid w:val="0073748C"/>
    <w:rsid w:val="00741580"/>
    <w:rsid w:val="00741D4F"/>
    <w:rsid w:val="007422F2"/>
    <w:rsid w:val="007425E1"/>
    <w:rsid w:val="00742665"/>
    <w:rsid w:val="007435E4"/>
    <w:rsid w:val="0074363D"/>
    <w:rsid w:val="00743872"/>
    <w:rsid w:val="00743AF6"/>
    <w:rsid w:val="007446FA"/>
    <w:rsid w:val="00744896"/>
    <w:rsid w:val="00745012"/>
    <w:rsid w:val="00745AFB"/>
    <w:rsid w:val="007472F4"/>
    <w:rsid w:val="00747614"/>
    <w:rsid w:val="007476F2"/>
    <w:rsid w:val="00750B3A"/>
    <w:rsid w:val="00750FF6"/>
    <w:rsid w:val="00751077"/>
    <w:rsid w:val="0075166D"/>
    <w:rsid w:val="007529BE"/>
    <w:rsid w:val="00752DB2"/>
    <w:rsid w:val="00752DC1"/>
    <w:rsid w:val="00752F0A"/>
    <w:rsid w:val="0075467F"/>
    <w:rsid w:val="00754E9E"/>
    <w:rsid w:val="007551F3"/>
    <w:rsid w:val="00755A57"/>
    <w:rsid w:val="00755B4F"/>
    <w:rsid w:val="0075603F"/>
    <w:rsid w:val="007564D0"/>
    <w:rsid w:val="007569EB"/>
    <w:rsid w:val="00756A9D"/>
    <w:rsid w:val="00757C29"/>
    <w:rsid w:val="0076185D"/>
    <w:rsid w:val="00761B08"/>
    <w:rsid w:val="00761C47"/>
    <w:rsid w:val="00761E08"/>
    <w:rsid w:val="007621F3"/>
    <w:rsid w:val="0076349C"/>
    <w:rsid w:val="00763729"/>
    <w:rsid w:val="00764963"/>
    <w:rsid w:val="00764B45"/>
    <w:rsid w:val="007672BF"/>
    <w:rsid w:val="0076739A"/>
    <w:rsid w:val="00767B89"/>
    <w:rsid w:val="00767BE5"/>
    <w:rsid w:val="0077031A"/>
    <w:rsid w:val="00771A59"/>
    <w:rsid w:val="00771FBB"/>
    <w:rsid w:val="00772432"/>
    <w:rsid w:val="00773BA7"/>
    <w:rsid w:val="00773BDC"/>
    <w:rsid w:val="0077484F"/>
    <w:rsid w:val="0077499D"/>
    <w:rsid w:val="00774BBB"/>
    <w:rsid w:val="00774D8D"/>
    <w:rsid w:val="00775ADD"/>
    <w:rsid w:val="00775F9F"/>
    <w:rsid w:val="00777EF9"/>
    <w:rsid w:val="00777FDD"/>
    <w:rsid w:val="007804E1"/>
    <w:rsid w:val="00780F1D"/>
    <w:rsid w:val="00781A37"/>
    <w:rsid w:val="0078234C"/>
    <w:rsid w:val="007827DE"/>
    <w:rsid w:val="00782892"/>
    <w:rsid w:val="007829C7"/>
    <w:rsid w:val="00783E83"/>
    <w:rsid w:val="00783FAF"/>
    <w:rsid w:val="00784C6D"/>
    <w:rsid w:val="007857B9"/>
    <w:rsid w:val="00785EA5"/>
    <w:rsid w:val="00786B2F"/>
    <w:rsid w:val="00786DCC"/>
    <w:rsid w:val="00787AC3"/>
    <w:rsid w:val="00787DFA"/>
    <w:rsid w:val="007900D0"/>
    <w:rsid w:val="00791385"/>
    <w:rsid w:val="0079148B"/>
    <w:rsid w:val="007926AD"/>
    <w:rsid w:val="007936C7"/>
    <w:rsid w:val="007940C7"/>
    <w:rsid w:val="007943C8"/>
    <w:rsid w:val="007954F9"/>
    <w:rsid w:val="00796560"/>
    <w:rsid w:val="007978CB"/>
    <w:rsid w:val="00797DA7"/>
    <w:rsid w:val="007A0A52"/>
    <w:rsid w:val="007A1976"/>
    <w:rsid w:val="007A19E2"/>
    <w:rsid w:val="007A297C"/>
    <w:rsid w:val="007A35F1"/>
    <w:rsid w:val="007A371F"/>
    <w:rsid w:val="007A4235"/>
    <w:rsid w:val="007A6E60"/>
    <w:rsid w:val="007A6ECD"/>
    <w:rsid w:val="007A717D"/>
    <w:rsid w:val="007A75DF"/>
    <w:rsid w:val="007A7CD5"/>
    <w:rsid w:val="007B0C5A"/>
    <w:rsid w:val="007B0E15"/>
    <w:rsid w:val="007B3337"/>
    <w:rsid w:val="007B3461"/>
    <w:rsid w:val="007B361D"/>
    <w:rsid w:val="007B3B4A"/>
    <w:rsid w:val="007B4EFF"/>
    <w:rsid w:val="007B5632"/>
    <w:rsid w:val="007B57E3"/>
    <w:rsid w:val="007B5804"/>
    <w:rsid w:val="007B61C2"/>
    <w:rsid w:val="007B633E"/>
    <w:rsid w:val="007B67AC"/>
    <w:rsid w:val="007B6875"/>
    <w:rsid w:val="007B7706"/>
    <w:rsid w:val="007C01DD"/>
    <w:rsid w:val="007C049E"/>
    <w:rsid w:val="007C0866"/>
    <w:rsid w:val="007C0B0B"/>
    <w:rsid w:val="007C1B19"/>
    <w:rsid w:val="007C1EC3"/>
    <w:rsid w:val="007C2245"/>
    <w:rsid w:val="007C23E5"/>
    <w:rsid w:val="007C2B25"/>
    <w:rsid w:val="007C2C24"/>
    <w:rsid w:val="007C32DF"/>
    <w:rsid w:val="007C47BD"/>
    <w:rsid w:val="007C50C7"/>
    <w:rsid w:val="007C52BA"/>
    <w:rsid w:val="007C56A0"/>
    <w:rsid w:val="007C5D35"/>
    <w:rsid w:val="007C607F"/>
    <w:rsid w:val="007C6182"/>
    <w:rsid w:val="007C6605"/>
    <w:rsid w:val="007C674A"/>
    <w:rsid w:val="007C7052"/>
    <w:rsid w:val="007C7B94"/>
    <w:rsid w:val="007C7F10"/>
    <w:rsid w:val="007D02CA"/>
    <w:rsid w:val="007D08DD"/>
    <w:rsid w:val="007D0C7A"/>
    <w:rsid w:val="007D2004"/>
    <w:rsid w:val="007D2105"/>
    <w:rsid w:val="007D2D5F"/>
    <w:rsid w:val="007D32ED"/>
    <w:rsid w:val="007D45FC"/>
    <w:rsid w:val="007D5ACE"/>
    <w:rsid w:val="007D5C51"/>
    <w:rsid w:val="007D678E"/>
    <w:rsid w:val="007D6E4A"/>
    <w:rsid w:val="007D7BBF"/>
    <w:rsid w:val="007E170F"/>
    <w:rsid w:val="007E17EE"/>
    <w:rsid w:val="007E1A1E"/>
    <w:rsid w:val="007E38E9"/>
    <w:rsid w:val="007E391F"/>
    <w:rsid w:val="007E451C"/>
    <w:rsid w:val="007E46F6"/>
    <w:rsid w:val="007E4A09"/>
    <w:rsid w:val="007E4CC5"/>
    <w:rsid w:val="007E5174"/>
    <w:rsid w:val="007E5D56"/>
    <w:rsid w:val="007E64E9"/>
    <w:rsid w:val="007E6D05"/>
    <w:rsid w:val="007E71C5"/>
    <w:rsid w:val="007E7F8B"/>
    <w:rsid w:val="007F077B"/>
    <w:rsid w:val="007F19B5"/>
    <w:rsid w:val="007F1D06"/>
    <w:rsid w:val="007F23AB"/>
    <w:rsid w:val="007F2ACA"/>
    <w:rsid w:val="007F3362"/>
    <w:rsid w:val="007F3A44"/>
    <w:rsid w:val="007F4519"/>
    <w:rsid w:val="007F5C60"/>
    <w:rsid w:val="007F683C"/>
    <w:rsid w:val="007F6FCE"/>
    <w:rsid w:val="007F7557"/>
    <w:rsid w:val="007F78C3"/>
    <w:rsid w:val="00800C69"/>
    <w:rsid w:val="0080247A"/>
    <w:rsid w:val="00803A4C"/>
    <w:rsid w:val="00803AED"/>
    <w:rsid w:val="00804025"/>
    <w:rsid w:val="008040B4"/>
    <w:rsid w:val="008047DC"/>
    <w:rsid w:val="008048F6"/>
    <w:rsid w:val="00804DC9"/>
    <w:rsid w:val="00805C22"/>
    <w:rsid w:val="00805DA4"/>
    <w:rsid w:val="00807655"/>
    <w:rsid w:val="008102A4"/>
    <w:rsid w:val="00810DEB"/>
    <w:rsid w:val="00811092"/>
    <w:rsid w:val="00812194"/>
    <w:rsid w:val="0081255C"/>
    <w:rsid w:val="00812A39"/>
    <w:rsid w:val="00812FC9"/>
    <w:rsid w:val="00813474"/>
    <w:rsid w:val="008137C0"/>
    <w:rsid w:val="0081442F"/>
    <w:rsid w:val="0081548A"/>
    <w:rsid w:val="00815754"/>
    <w:rsid w:val="00815DD2"/>
    <w:rsid w:val="00815E92"/>
    <w:rsid w:val="00816321"/>
    <w:rsid w:val="008163F0"/>
    <w:rsid w:val="00816576"/>
    <w:rsid w:val="00816CF8"/>
    <w:rsid w:val="00817E2B"/>
    <w:rsid w:val="00820B10"/>
    <w:rsid w:val="00820D9C"/>
    <w:rsid w:val="00820FEB"/>
    <w:rsid w:val="00821056"/>
    <w:rsid w:val="00821136"/>
    <w:rsid w:val="00821562"/>
    <w:rsid w:val="00821BF7"/>
    <w:rsid w:val="00821BFE"/>
    <w:rsid w:val="00821FAC"/>
    <w:rsid w:val="00822094"/>
    <w:rsid w:val="00822238"/>
    <w:rsid w:val="00822454"/>
    <w:rsid w:val="008231D1"/>
    <w:rsid w:val="00823A1A"/>
    <w:rsid w:val="00823CD7"/>
    <w:rsid w:val="00824340"/>
    <w:rsid w:val="00824A49"/>
    <w:rsid w:val="00825635"/>
    <w:rsid w:val="008257B1"/>
    <w:rsid w:val="008260EA"/>
    <w:rsid w:val="0082633D"/>
    <w:rsid w:val="00827DF4"/>
    <w:rsid w:val="00827E3C"/>
    <w:rsid w:val="0083028E"/>
    <w:rsid w:val="00830965"/>
    <w:rsid w:val="008310D7"/>
    <w:rsid w:val="00831221"/>
    <w:rsid w:val="00831D43"/>
    <w:rsid w:val="0083253A"/>
    <w:rsid w:val="00833318"/>
    <w:rsid w:val="00833370"/>
    <w:rsid w:val="0083421D"/>
    <w:rsid w:val="00835056"/>
    <w:rsid w:val="0083511E"/>
    <w:rsid w:val="008357AE"/>
    <w:rsid w:val="008357F1"/>
    <w:rsid w:val="00835D8B"/>
    <w:rsid w:val="00836E4D"/>
    <w:rsid w:val="00840393"/>
    <w:rsid w:val="008406E8"/>
    <w:rsid w:val="0084084D"/>
    <w:rsid w:val="00841087"/>
    <w:rsid w:val="008412E4"/>
    <w:rsid w:val="00842316"/>
    <w:rsid w:val="00842730"/>
    <w:rsid w:val="0084443C"/>
    <w:rsid w:val="008450FE"/>
    <w:rsid w:val="00845A4A"/>
    <w:rsid w:val="00845B28"/>
    <w:rsid w:val="008467A9"/>
    <w:rsid w:val="00846B89"/>
    <w:rsid w:val="00846E1D"/>
    <w:rsid w:val="00850332"/>
    <w:rsid w:val="0085130F"/>
    <w:rsid w:val="00852AE0"/>
    <w:rsid w:val="00853230"/>
    <w:rsid w:val="00854A38"/>
    <w:rsid w:val="0085559B"/>
    <w:rsid w:val="008559FC"/>
    <w:rsid w:val="00855D50"/>
    <w:rsid w:val="00855D78"/>
    <w:rsid w:val="008560FD"/>
    <w:rsid w:val="008563A3"/>
    <w:rsid w:val="00856D8C"/>
    <w:rsid w:val="00857093"/>
    <w:rsid w:val="008573AC"/>
    <w:rsid w:val="00857803"/>
    <w:rsid w:val="00860AA9"/>
    <w:rsid w:val="00860CB9"/>
    <w:rsid w:val="008617C3"/>
    <w:rsid w:val="0086214C"/>
    <w:rsid w:val="00863304"/>
    <w:rsid w:val="00863747"/>
    <w:rsid w:val="00863DEB"/>
    <w:rsid w:val="00864967"/>
    <w:rsid w:val="00864AC3"/>
    <w:rsid w:val="00865225"/>
    <w:rsid w:val="0086539F"/>
    <w:rsid w:val="00865AF0"/>
    <w:rsid w:val="0086676C"/>
    <w:rsid w:val="0086702A"/>
    <w:rsid w:val="00867164"/>
    <w:rsid w:val="008671FC"/>
    <w:rsid w:val="00867CD3"/>
    <w:rsid w:val="00867EF1"/>
    <w:rsid w:val="00870C57"/>
    <w:rsid w:val="0087170E"/>
    <w:rsid w:val="00871A11"/>
    <w:rsid w:val="00872BD9"/>
    <w:rsid w:val="00874E93"/>
    <w:rsid w:val="00874EB6"/>
    <w:rsid w:val="008757BA"/>
    <w:rsid w:val="00875F73"/>
    <w:rsid w:val="008768D4"/>
    <w:rsid w:val="00876EBA"/>
    <w:rsid w:val="008806A3"/>
    <w:rsid w:val="0088220F"/>
    <w:rsid w:val="008822A4"/>
    <w:rsid w:val="008823C6"/>
    <w:rsid w:val="00882D4F"/>
    <w:rsid w:val="00883820"/>
    <w:rsid w:val="008838F4"/>
    <w:rsid w:val="0088431E"/>
    <w:rsid w:val="00884926"/>
    <w:rsid w:val="00885A49"/>
    <w:rsid w:val="00885A81"/>
    <w:rsid w:val="00885FDC"/>
    <w:rsid w:val="00886018"/>
    <w:rsid w:val="00886D0C"/>
    <w:rsid w:val="00887176"/>
    <w:rsid w:val="008879E7"/>
    <w:rsid w:val="00887E2F"/>
    <w:rsid w:val="00887F67"/>
    <w:rsid w:val="0089070E"/>
    <w:rsid w:val="008908EB"/>
    <w:rsid w:val="008914D2"/>
    <w:rsid w:val="008929F2"/>
    <w:rsid w:val="00893322"/>
    <w:rsid w:val="0089458B"/>
    <w:rsid w:val="0089501A"/>
    <w:rsid w:val="0089516E"/>
    <w:rsid w:val="00895451"/>
    <w:rsid w:val="00895C77"/>
    <w:rsid w:val="00895CED"/>
    <w:rsid w:val="008966F5"/>
    <w:rsid w:val="008970AA"/>
    <w:rsid w:val="00897881"/>
    <w:rsid w:val="00897A3C"/>
    <w:rsid w:val="00897D03"/>
    <w:rsid w:val="00897D07"/>
    <w:rsid w:val="00897D27"/>
    <w:rsid w:val="008A0056"/>
    <w:rsid w:val="008A069E"/>
    <w:rsid w:val="008A08B4"/>
    <w:rsid w:val="008A090E"/>
    <w:rsid w:val="008A0CA2"/>
    <w:rsid w:val="008A0CC8"/>
    <w:rsid w:val="008A0FE1"/>
    <w:rsid w:val="008A106A"/>
    <w:rsid w:val="008A166E"/>
    <w:rsid w:val="008A1C8D"/>
    <w:rsid w:val="008A1D26"/>
    <w:rsid w:val="008A1D57"/>
    <w:rsid w:val="008A1F5A"/>
    <w:rsid w:val="008A21F0"/>
    <w:rsid w:val="008A21F4"/>
    <w:rsid w:val="008A229B"/>
    <w:rsid w:val="008A2567"/>
    <w:rsid w:val="008A3BE6"/>
    <w:rsid w:val="008A42DA"/>
    <w:rsid w:val="008A4544"/>
    <w:rsid w:val="008A596F"/>
    <w:rsid w:val="008A598F"/>
    <w:rsid w:val="008A632F"/>
    <w:rsid w:val="008A6451"/>
    <w:rsid w:val="008A64C5"/>
    <w:rsid w:val="008A668B"/>
    <w:rsid w:val="008B01FD"/>
    <w:rsid w:val="008B099E"/>
    <w:rsid w:val="008B0C15"/>
    <w:rsid w:val="008B0CD0"/>
    <w:rsid w:val="008B1197"/>
    <w:rsid w:val="008B1CC1"/>
    <w:rsid w:val="008B21B1"/>
    <w:rsid w:val="008B2351"/>
    <w:rsid w:val="008B23C0"/>
    <w:rsid w:val="008B26E9"/>
    <w:rsid w:val="008B2D8D"/>
    <w:rsid w:val="008B2E5D"/>
    <w:rsid w:val="008B480E"/>
    <w:rsid w:val="008B5644"/>
    <w:rsid w:val="008B5889"/>
    <w:rsid w:val="008B7174"/>
    <w:rsid w:val="008B72EF"/>
    <w:rsid w:val="008C0A0E"/>
    <w:rsid w:val="008C0D76"/>
    <w:rsid w:val="008C219D"/>
    <w:rsid w:val="008C253B"/>
    <w:rsid w:val="008C2639"/>
    <w:rsid w:val="008C30D9"/>
    <w:rsid w:val="008C364F"/>
    <w:rsid w:val="008C3794"/>
    <w:rsid w:val="008C3AF0"/>
    <w:rsid w:val="008C4142"/>
    <w:rsid w:val="008C4154"/>
    <w:rsid w:val="008C5338"/>
    <w:rsid w:val="008C533B"/>
    <w:rsid w:val="008C538E"/>
    <w:rsid w:val="008C5D2A"/>
    <w:rsid w:val="008C60F8"/>
    <w:rsid w:val="008C67B6"/>
    <w:rsid w:val="008C6A42"/>
    <w:rsid w:val="008C6F9D"/>
    <w:rsid w:val="008C7EE4"/>
    <w:rsid w:val="008D12F7"/>
    <w:rsid w:val="008D178E"/>
    <w:rsid w:val="008D1A2D"/>
    <w:rsid w:val="008D22ED"/>
    <w:rsid w:val="008D2C97"/>
    <w:rsid w:val="008D31F9"/>
    <w:rsid w:val="008D3EDE"/>
    <w:rsid w:val="008D418C"/>
    <w:rsid w:val="008D41B2"/>
    <w:rsid w:val="008D4EA1"/>
    <w:rsid w:val="008D595B"/>
    <w:rsid w:val="008D5B42"/>
    <w:rsid w:val="008D5DC7"/>
    <w:rsid w:val="008D5E68"/>
    <w:rsid w:val="008E040E"/>
    <w:rsid w:val="008E053D"/>
    <w:rsid w:val="008E0678"/>
    <w:rsid w:val="008E1B0C"/>
    <w:rsid w:val="008E210B"/>
    <w:rsid w:val="008E251B"/>
    <w:rsid w:val="008E26AB"/>
    <w:rsid w:val="008E2872"/>
    <w:rsid w:val="008E29C8"/>
    <w:rsid w:val="008E3364"/>
    <w:rsid w:val="008E348A"/>
    <w:rsid w:val="008E5698"/>
    <w:rsid w:val="008E5F8E"/>
    <w:rsid w:val="008E7D11"/>
    <w:rsid w:val="008E7D67"/>
    <w:rsid w:val="008F02DF"/>
    <w:rsid w:val="008F0339"/>
    <w:rsid w:val="008F03B0"/>
    <w:rsid w:val="008F13B0"/>
    <w:rsid w:val="008F2AD8"/>
    <w:rsid w:val="008F2B0C"/>
    <w:rsid w:val="008F358B"/>
    <w:rsid w:val="008F3788"/>
    <w:rsid w:val="008F38EB"/>
    <w:rsid w:val="008F4D3A"/>
    <w:rsid w:val="008F5D24"/>
    <w:rsid w:val="008F6156"/>
    <w:rsid w:val="008F67E1"/>
    <w:rsid w:val="008F6AF2"/>
    <w:rsid w:val="008F7097"/>
    <w:rsid w:val="008F740F"/>
    <w:rsid w:val="009006FF"/>
    <w:rsid w:val="0090075D"/>
    <w:rsid w:val="009008F0"/>
    <w:rsid w:val="00901204"/>
    <w:rsid w:val="00901F0B"/>
    <w:rsid w:val="00902931"/>
    <w:rsid w:val="0090342C"/>
    <w:rsid w:val="00904087"/>
    <w:rsid w:val="00904B78"/>
    <w:rsid w:val="009052CA"/>
    <w:rsid w:val="00905646"/>
    <w:rsid w:val="00905A51"/>
    <w:rsid w:val="00906276"/>
    <w:rsid w:val="00906356"/>
    <w:rsid w:val="00906616"/>
    <w:rsid w:val="009074E6"/>
    <w:rsid w:val="00907AFB"/>
    <w:rsid w:val="00910331"/>
    <w:rsid w:val="00910364"/>
    <w:rsid w:val="009113B8"/>
    <w:rsid w:val="00911D6D"/>
    <w:rsid w:val="009126EC"/>
    <w:rsid w:val="00913B87"/>
    <w:rsid w:val="009141A6"/>
    <w:rsid w:val="0091578C"/>
    <w:rsid w:val="009169EB"/>
    <w:rsid w:val="009172FD"/>
    <w:rsid w:val="00917666"/>
    <w:rsid w:val="009176B1"/>
    <w:rsid w:val="00917820"/>
    <w:rsid w:val="00917975"/>
    <w:rsid w:val="00921A08"/>
    <w:rsid w:val="00921AC9"/>
    <w:rsid w:val="00922176"/>
    <w:rsid w:val="009228E6"/>
    <w:rsid w:val="009228EE"/>
    <w:rsid w:val="0092344F"/>
    <w:rsid w:val="00923EB1"/>
    <w:rsid w:val="00925CEF"/>
    <w:rsid w:val="0092678A"/>
    <w:rsid w:val="00926E3D"/>
    <w:rsid w:val="0092715A"/>
    <w:rsid w:val="00927A6F"/>
    <w:rsid w:val="00927DE8"/>
    <w:rsid w:val="009304A3"/>
    <w:rsid w:val="0093095E"/>
    <w:rsid w:val="00930D58"/>
    <w:rsid w:val="00931515"/>
    <w:rsid w:val="0093233C"/>
    <w:rsid w:val="00932BCD"/>
    <w:rsid w:val="009334BC"/>
    <w:rsid w:val="00934074"/>
    <w:rsid w:val="00934232"/>
    <w:rsid w:val="0093484B"/>
    <w:rsid w:val="00934E49"/>
    <w:rsid w:val="00935436"/>
    <w:rsid w:val="00935CFB"/>
    <w:rsid w:val="00935F77"/>
    <w:rsid w:val="00937049"/>
    <w:rsid w:val="00940074"/>
    <w:rsid w:val="009409E5"/>
    <w:rsid w:val="00940E22"/>
    <w:rsid w:val="00941309"/>
    <w:rsid w:val="0094141C"/>
    <w:rsid w:val="00941C5D"/>
    <w:rsid w:val="0094441E"/>
    <w:rsid w:val="009448D5"/>
    <w:rsid w:val="009449AC"/>
    <w:rsid w:val="00944D5B"/>
    <w:rsid w:val="00945D25"/>
    <w:rsid w:val="00946357"/>
    <w:rsid w:val="00946ADE"/>
    <w:rsid w:val="00946B3E"/>
    <w:rsid w:val="00947735"/>
    <w:rsid w:val="00947816"/>
    <w:rsid w:val="009478A1"/>
    <w:rsid w:val="00950408"/>
    <w:rsid w:val="0095079F"/>
    <w:rsid w:val="009517BF"/>
    <w:rsid w:val="00951FEF"/>
    <w:rsid w:val="00952144"/>
    <w:rsid w:val="0095268B"/>
    <w:rsid w:val="009529A9"/>
    <w:rsid w:val="00952AF6"/>
    <w:rsid w:val="00952F22"/>
    <w:rsid w:val="009532AC"/>
    <w:rsid w:val="0095332E"/>
    <w:rsid w:val="009539B8"/>
    <w:rsid w:val="00953B2D"/>
    <w:rsid w:val="009544E1"/>
    <w:rsid w:val="00954DE5"/>
    <w:rsid w:val="00954F25"/>
    <w:rsid w:val="0095516A"/>
    <w:rsid w:val="00955805"/>
    <w:rsid w:val="00956271"/>
    <w:rsid w:val="00956DF7"/>
    <w:rsid w:val="009576F7"/>
    <w:rsid w:val="00957739"/>
    <w:rsid w:val="0095785F"/>
    <w:rsid w:val="009618C3"/>
    <w:rsid w:val="00961C4F"/>
    <w:rsid w:val="00961F8E"/>
    <w:rsid w:val="00962301"/>
    <w:rsid w:val="00962867"/>
    <w:rsid w:val="0096313A"/>
    <w:rsid w:val="009633C2"/>
    <w:rsid w:val="00964635"/>
    <w:rsid w:val="009649D9"/>
    <w:rsid w:val="009660CF"/>
    <w:rsid w:val="00967DD7"/>
    <w:rsid w:val="00970690"/>
    <w:rsid w:val="00971671"/>
    <w:rsid w:val="00971DF4"/>
    <w:rsid w:val="0097218B"/>
    <w:rsid w:val="009724AD"/>
    <w:rsid w:val="00972794"/>
    <w:rsid w:val="00972EBD"/>
    <w:rsid w:val="00973166"/>
    <w:rsid w:val="00973BFE"/>
    <w:rsid w:val="00974EE8"/>
    <w:rsid w:val="009752B8"/>
    <w:rsid w:val="009756AB"/>
    <w:rsid w:val="009760D2"/>
    <w:rsid w:val="00976604"/>
    <w:rsid w:val="0097736D"/>
    <w:rsid w:val="009803AE"/>
    <w:rsid w:val="00980BCE"/>
    <w:rsid w:val="0098135C"/>
    <w:rsid w:val="00981B99"/>
    <w:rsid w:val="009821A0"/>
    <w:rsid w:val="00982382"/>
    <w:rsid w:val="009828DF"/>
    <w:rsid w:val="00982E26"/>
    <w:rsid w:val="00982ED5"/>
    <w:rsid w:val="0098375A"/>
    <w:rsid w:val="009841FE"/>
    <w:rsid w:val="00984CA0"/>
    <w:rsid w:val="00984E18"/>
    <w:rsid w:val="00985604"/>
    <w:rsid w:val="00986786"/>
    <w:rsid w:val="0099006B"/>
    <w:rsid w:val="00990CCD"/>
    <w:rsid w:val="009910B6"/>
    <w:rsid w:val="00991510"/>
    <w:rsid w:val="00991CD6"/>
    <w:rsid w:val="0099229B"/>
    <w:rsid w:val="009934DA"/>
    <w:rsid w:val="00994040"/>
    <w:rsid w:val="009947B5"/>
    <w:rsid w:val="009951C7"/>
    <w:rsid w:val="009971C8"/>
    <w:rsid w:val="009A2981"/>
    <w:rsid w:val="009A4836"/>
    <w:rsid w:val="009A4886"/>
    <w:rsid w:val="009A5834"/>
    <w:rsid w:val="009A59C9"/>
    <w:rsid w:val="009A5C6B"/>
    <w:rsid w:val="009A5C9D"/>
    <w:rsid w:val="009A66B5"/>
    <w:rsid w:val="009A6D8E"/>
    <w:rsid w:val="009A6E90"/>
    <w:rsid w:val="009A711C"/>
    <w:rsid w:val="009A7F87"/>
    <w:rsid w:val="009B0F71"/>
    <w:rsid w:val="009B1DC8"/>
    <w:rsid w:val="009B229F"/>
    <w:rsid w:val="009B2EF5"/>
    <w:rsid w:val="009B3A2E"/>
    <w:rsid w:val="009B459C"/>
    <w:rsid w:val="009B4EE6"/>
    <w:rsid w:val="009B6AFF"/>
    <w:rsid w:val="009B6C47"/>
    <w:rsid w:val="009B7460"/>
    <w:rsid w:val="009C0559"/>
    <w:rsid w:val="009C05B6"/>
    <w:rsid w:val="009C0A03"/>
    <w:rsid w:val="009C0B35"/>
    <w:rsid w:val="009C0BDB"/>
    <w:rsid w:val="009C1155"/>
    <w:rsid w:val="009C1A49"/>
    <w:rsid w:val="009C1C91"/>
    <w:rsid w:val="009C29D6"/>
    <w:rsid w:val="009C2EDB"/>
    <w:rsid w:val="009C3350"/>
    <w:rsid w:val="009C346F"/>
    <w:rsid w:val="009C3734"/>
    <w:rsid w:val="009C403A"/>
    <w:rsid w:val="009C5925"/>
    <w:rsid w:val="009C6602"/>
    <w:rsid w:val="009C6CD0"/>
    <w:rsid w:val="009C74A7"/>
    <w:rsid w:val="009D0C83"/>
    <w:rsid w:val="009D0FC0"/>
    <w:rsid w:val="009D1602"/>
    <w:rsid w:val="009D1870"/>
    <w:rsid w:val="009D1FFA"/>
    <w:rsid w:val="009D232C"/>
    <w:rsid w:val="009D2AF6"/>
    <w:rsid w:val="009D385C"/>
    <w:rsid w:val="009D39E4"/>
    <w:rsid w:val="009D3B00"/>
    <w:rsid w:val="009D3E81"/>
    <w:rsid w:val="009D47BE"/>
    <w:rsid w:val="009D4E19"/>
    <w:rsid w:val="009D5788"/>
    <w:rsid w:val="009D5DF4"/>
    <w:rsid w:val="009D6AAE"/>
    <w:rsid w:val="009D6F12"/>
    <w:rsid w:val="009D7A60"/>
    <w:rsid w:val="009E0885"/>
    <w:rsid w:val="009E0931"/>
    <w:rsid w:val="009E114A"/>
    <w:rsid w:val="009E13E6"/>
    <w:rsid w:val="009E29D2"/>
    <w:rsid w:val="009E2CC0"/>
    <w:rsid w:val="009E2F24"/>
    <w:rsid w:val="009E4005"/>
    <w:rsid w:val="009E41A2"/>
    <w:rsid w:val="009E44E1"/>
    <w:rsid w:val="009E47AE"/>
    <w:rsid w:val="009E5845"/>
    <w:rsid w:val="009E5F87"/>
    <w:rsid w:val="009E60D1"/>
    <w:rsid w:val="009E6521"/>
    <w:rsid w:val="009E78D9"/>
    <w:rsid w:val="009F063A"/>
    <w:rsid w:val="009F0A2C"/>
    <w:rsid w:val="009F0C83"/>
    <w:rsid w:val="009F1D11"/>
    <w:rsid w:val="009F2888"/>
    <w:rsid w:val="009F2CB0"/>
    <w:rsid w:val="009F3668"/>
    <w:rsid w:val="009F36D4"/>
    <w:rsid w:val="009F5174"/>
    <w:rsid w:val="009F5621"/>
    <w:rsid w:val="009F6740"/>
    <w:rsid w:val="009F7220"/>
    <w:rsid w:val="009F7251"/>
    <w:rsid w:val="009F799B"/>
    <w:rsid w:val="00A01B19"/>
    <w:rsid w:val="00A02496"/>
    <w:rsid w:val="00A029F9"/>
    <w:rsid w:val="00A02BDF"/>
    <w:rsid w:val="00A03044"/>
    <w:rsid w:val="00A03337"/>
    <w:rsid w:val="00A03407"/>
    <w:rsid w:val="00A05126"/>
    <w:rsid w:val="00A051AE"/>
    <w:rsid w:val="00A0564E"/>
    <w:rsid w:val="00A070EF"/>
    <w:rsid w:val="00A077F3"/>
    <w:rsid w:val="00A07978"/>
    <w:rsid w:val="00A07EF7"/>
    <w:rsid w:val="00A100E8"/>
    <w:rsid w:val="00A109C3"/>
    <w:rsid w:val="00A11045"/>
    <w:rsid w:val="00A11798"/>
    <w:rsid w:val="00A11E97"/>
    <w:rsid w:val="00A11F39"/>
    <w:rsid w:val="00A1245F"/>
    <w:rsid w:val="00A12B37"/>
    <w:rsid w:val="00A12F75"/>
    <w:rsid w:val="00A13A9B"/>
    <w:rsid w:val="00A13B52"/>
    <w:rsid w:val="00A13D22"/>
    <w:rsid w:val="00A147AC"/>
    <w:rsid w:val="00A1489F"/>
    <w:rsid w:val="00A14E2E"/>
    <w:rsid w:val="00A15E7A"/>
    <w:rsid w:val="00A16650"/>
    <w:rsid w:val="00A16AB4"/>
    <w:rsid w:val="00A16AFC"/>
    <w:rsid w:val="00A16C24"/>
    <w:rsid w:val="00A175F8"/>
    <w:rsid w:val="00A17DD3"/>
    <w:rsid w:val="00A17F8A"/>
    <w:rsid w:val="00A203B7"/>
    <w:rsid w:val="00A20466"/>
    <w:rsid w:val="00A210D1"/>
    <w:rsid w:val="00A213BA"/>
    <w:rsid w:val="00A21A87"/>
    <w:rsid w:val="00A21DBA"/>
    <w:rsid w:val="00A22107"/>
    <w:rsid w:val="00A230D0"/>
    <w:rsid w:val="00A23404"/>
    <w:rsid w:val="00A238E9"/>
    <w:rsid w:val="00A24121"/>
    <w:rsid w:val="00A247F6"/>
    <w:rsid w:val="00A24935"/>
    <w:rsid w:val="00A24961"/>
    <w:rsid w:val="00A24B32"/>
    <w:rsid w:val="00A25C15"/>
    <w:rsid w:val="00A263F8"/>
    <w:rsid w:val="00A26789"/>
    <w:rsid w:val="00A26BF0"/>
    <w:rsid w:val="00A2708F"/>
    <w:rsid w:val="00A306F4"/>
    <w:rsid w:val="00A307B2"/>
    <w:rsid w:val="00A31466"/>
    <w:rsid w:val="00A3171B"/>
    <w:rsid w:val="00A318DC"/>
    <w:rsid w:val="00A318E5"/>
    <w:rsid w:val="00A3254B"/>
    <w:rsid w:val="00A32E7D"/>
    <w:rsid w:val="00A32F00"/>
    <w:rsid w:val="00A33BF7"/>
    <w:rsid w:val="00A34355"/>
    <w:rsid w:val="00A34369"/>
    <w:rsid w:val="00A34D21"/>
    <w:rsid w:val="00A35385"/>
    <w:rsid w:val="00A36F9B"/>
    <w:rsid w:val="00A37E15"/>
    <w:rsid w:val="00A40762"/>
    <w:rsid w:val="00A40CD4"/>
    <w:rsid w:val="00A4173C"/>
    <w:rsid w:val="00A42285"/>
    <w:rsid w:val="00A42307"/>
    <w:rsid w:val="00A429A2"/>
    <w:rsid w:val="00A42B35"/>
    <w:rsid w:val="00A43447"/>
    <w:rsid w:val="00A4418E"/>
    <w:rsid w:val="00A4510A"/>
    <w:rsid w:val="00A45117"/>
    <w:rsid w:val="00A457F2"/>
    <w:rsid w:val="00A47F18"/>
    <w:rsid w:val="00A503B6"/>
    <w:rsid w:val="00A5071B"/>
    <w:rsid w:val="00A50B8C"/>
    <w:rsid w:val="00A51A4B"/>
    <w:rsid w:val="00A5269F"/>
    <w:rsid w:val="00A52F09"/>
    <w:rsid w:val="00A53E11"/>
    <w:rsid w:val="00A543D3"/>
    <w:rsid w:val="00A548DC"/>
    <w:rsid w:val="00A54A15"/>
    <w:rsid w:val="00A54A96"/>
    <w:rsid w:val="00A54CDA"/>
    <w:rsid w:val="00A5658F"/>
    <w:rsid w:val="00A56E16"/>
    <w:rsid w:val="00A570C0"/>
    <w:rsid w:val="00A576EA"/>
    <w:rsid w:val="00A57B40"/>
    <w:rsid w:val="00A6016E"/>
    <w:rsid w:val="00A60A46"/>
    <w:rsid w:val="00A6107A"/>
    <w:rsid w:val="00A62254"/>
    <w:rsid w:val="00A62335"/>
    <w:rsid w:val="00A64341"/>
    <w:rsid w:val="00A64361"/>
    <w:rsid w:val="00A6499D"/>
    <w:rsid w:val="00A649F3"/>
    <w:rsid w:val="00A64A66"/>
    <w:rsid w:val="00A64FDF"/>
    <w:rsid w:val="00A65019"/>
    <w:rsid w:val="00A657CA"/>
    <w:rsid w:val="00A6608F"/>
    <w:rsid w:val="00A663F2"/>
    <w:rsid w:val="00A66874"/>
    <w:rsid w:val="00A66949"/>
    <w:rsid w:val="00A66DEA"/>
    <w:rsid w:val="00A672B5"/>
    <w:rsid w:val="00A700AF"/>
    <w:rsid w:val="00A703A7"/>
    <w:rsid w:val="00A71110"/>
    <w:rsid w:val="00A722A4"/>
    <w:rsid w:val="00A74067"/>
    <w:rsid w:val="00A74C87"/>
    <w:rsid w:val="00A74F51"/>
    <w:rsid w:val="00A7534F"/>
    <w:rsid w:val="00A75406"/>
    <w:rsid w:val="00A7567F"/>
    <w:rsid w:val="00A75A4C"/>
    <w:rsid w:val="00A76581"/>
    <w:rsid w:val="00A765F3"/>
    <w:rsid w:val="00A76640"/>
    <w:rsid w:val="00A76A21"/>
    <w:rsid w:val="00A777E2"/>
    <w:rsid w:val="00A800D6"/>
    <w:rsid w:val="00A8050B"/>
    <w:rsid w:val="00A80883"/>
    <w:rsid w:val="00A81574"/>
    <w:rsid w:val="00A8181B"/>
    <w:rsid w:val="00A824BB"/>
    <w:rsid w:val="00A82DAA"/>
    <w:rsid w:val="00A83332"/>
    <w:rsid w:val="00A840EE"/>
    <w:rsid w:val="00A84DEA"/>
    <w:rsid w:val="00A863FC"/>
    <w:rsid w:val="00A8686A"/>
    <w:rsid w:val="00A86FBA"/>
    <w:rsid w:val="00A87126"/>
    <w:rsid w:val="00A87441"/>
    <w:rsid w:val="00A9053F"/>
    <w:rsid w:val="00A91097"/>
    <w:rsid w:val="00A91791"/>
    <w:rsid w:val="00A91A90"/>
    <w:rsid w:val="00A92AB3"/>
    <w:rsid w:val="00A92CC1"/>
    <w:rsid w:val="00A92EC4"/>
    <w:rsid w:val="00A93B98"/>
    <w:rsid w:val="00A9489F"/>
    <w:rsid w:val="00A948A2"/>
    <w:rsid w:val="00A951D3"/>
    <w:rsid w:val="00A9577A"/>
    <w:rsid w:val="00A96381"/>
    <w:rsid w:val="00A96DD7"/>
    <w:rsid w:val="00A96E23"/>
    <w:rsid w:val="00A970C8"/>
    <w:rsid w:val="00A97486"/>
    <w:rsid w:val="00AA05A4"/>
    <w:rsid w:val="00AA068A"/>
    <w:rsid w:val="00AA1441"/>
    <w:rsid w:val="00AA148F"/>
    <w:rsid w:val="00AA2B00"/>
    <w:rsid w:val="00AA3ACC"/>
    <w:rsid w:val="00AA5085"/>
    <w:rsid w:val="00AA541D"/>
    <w:rsid w:val="00AA56E8"/>
    <w:rsid w:val="00AA6132"/>
    <w:rsid w:val="00AA6171"/>
    <w:rsid w:val="00AA6848"/>
    <w:rsid w:val="00AA762A"/>
    <w:rsid w:val="00AA76BD"/>
    <w:rsid w:val="00AA7A63"/>
    <w:rsid w:val="00AA7D72"/>
    <w:rsid w:val="00AB1258"/>
    <w:rsid w:val="00AB1807"/>
    <w:rsid w:val="00AB1DA4"/>
    <w:rsid w:val="00AB284A"/>
    <w:rsid w:val="00AB2E38"/>
    <w:rsid w:val="00AB37A3"/>
    <w:rsid w:val="00AB3844"/>
    <w:rsid w:val="00AB4043"/>
    <w:rsid w:val="00AB482B"/>
    <w:rsid w:val="00AB4A80"/>
    <w:rsid w:val="00AB4D7B"/>
    <w:rsid w:val="00AB4DBF"/>
    <w:rsid w:val="00AB62BB"/>
    <w:rsid w:val="00AB7C30"/>
    <w:rsid w:val="00AB7C7E"/>
    <w:rsid w:val="00AB7D5F"/>
    <w:rsid w:val="00AC00FB"/>
    <w:rsid w:val="00AC0651"/>
    <w:rsid w:val="00AC1508"/>
    <w:rsid w:val="00AC15E5"/>
    <w:rsid w:val="00AC1B3F"/>
    <w:rsid w:val="00AC21C9"/>
    <w:rsid w:val="00AC252A"/>
    <w:rsid w:val="00AC3A81"/>
    <w:rsid w:val="00AC3DB3"/>
    <w:rsid w:val="00AC478B"/>
    <w:rsid w:val="00AC4976"/>
    <w:rsid w:val="00AC499F"/>
    <w:rsid w:val="00AC4AF0"/>
    <w:rsid w:val="00AC4BE6"/>
    <w:rsid w:val="00AC5D3F"/>
    <w:rsid w:val="00AC6858"/>
    <w:rsid w:val="00AC7557"/>
    <w:rsid w:val="00AD0198"/>
    <w:rsid w:val="00AD03F5"/>
    <w:rsid w:val="00AD115F"/>
    <w:rsid w:val="00AD206C"/>
    <w:rsid w:val="00AD27AD"/>
    <w:rsid w:val="00AD2B85"/>
    <w:rsid w:val="00AD30AD"/>
    <w:rsid w:val="00AD333B"/>
    <w:rsid w:val="00AD42DA"/>
    <w:rsid w:val="00AD4982"/>
    <w:rsid w:val="00AD56B0"/>
    <w:rsid w:val="00AD6564"/>
    <w:rsid w:val="00AD6646"/>
    <w:rsid w:val="00AD6AAE"/>
    <w:rsid w:val="00AD6D3E"/>
    <w:rsid w:val="00AD7319"/>
    <w:rsid w:val="00AD7813"/>
    <w:rsid w:val="00AD7EAB"/>
    <w:rsid w:val="00AD7FAD"/>
    <w:rsid w:val="00AE0890"/>
    <w:rsid w:val="00AE0C58"/>
    <w:rsid w:val="00AE0F89"/>
    <w:rsid w:val="00AE1AEA"/>
    <w:rsid w:val="00AE2573"/>
    <w:rsid w:val="00AE2FCD"/>
    <w:rsid w:val="00AE32E1"/>
    <w:rsid w:val="00AE33C2"/>
    <w:rsid w:val="00AE4B90"/>
    <w:rsid w:val="00AE53DE"/>
    <w:rsid w:val="00AE5490"/>
    <w:rsid w:val="00AE5F0F"/>
    <w:rsid w:val="00AE6DDD"/>
    <w:rsid w:val="00AE71C6"/>
    <w:rsid w:val="00AE7FCF"/>
    <w:rsid w:val="00AF0BAC"/>
    <w:rsid w:val="00AF2267"/>
    <w:rsid w:val="00AF28ED"/>
    <w:rsid w:val="00AF2DF8"/>
    <w:rsid w:val="00AF411F"/>
    <w:rsid w:val="00AF4429"/>
    <w:rsid w:val="00AF485E"/>
    <w:rsid w:val="00AF5AD6"/>
    <w:rsid w:val="00AF6972"/>
    <w:rsid w:val="00AF70A1"/>
    <w:rsid w:val="00AF7B82"/>
    <w:rsid w:val="00B004FB"/>
    <w:rsid w:val="00B00882"/>
    <w:rsid w:val="00B014A6"/>
    <w:rsid w:val="00B0217A"/>
    <w:rsid w:val="00B028FD"/>
    <w:rsid w:val="00B02B8B"/>
    <w:rsid w:val="00B02F50"/>
    <w:rsid w:val="00B035DB"/>
    <w:rsid w:val="00B03E50"/>
    <w:rsid w:val="00B04416"/>
    <w:rsid w:val="00B059B3"/>
    <w:rsid w:val="00B0637C"/>
    <w:rsid w:val="00B063A8"/>
    <w:rsid w:val="00B066F0"/>
    <w:rsid w:val="00B06DB5"/>
    <w:rsid w:val="00B06F3F"/>
    <w:rsid w:val="00B0783E"/>
    <w:rsid w:val="00B07841"/>
    <w:rsid w:val="00B111A7"/>
    <w:rsid w:val="00B11740"/>
    <w:rsid w:val="00B11FC8"/>
    <w:rsid w:val="00B12859"/>
    <w:rsid w:val="00B13199"/>
    <w:rsid w:val="00B133FA"/>
    <w:rsid w:val="00B136E2"/>
    <w:rsid w:val="00B139BA"/>
    <w:rsid w:val="00B14511"/>
    <w:rsid w:val="00B14555"/>
    <w:rsid w:val="00B14E1F"/>
    <w:rsid w:val="00B15D64"/>
    <w:rsid w:val="00B15ED1"/>
    <w:rsid w:val="00B1654B"/>
    <w:rsid w:val="00B165D3"/>
    <w:rsid w:val="00B1750C"/>
    <w:rsid w:val="00B175BB"/>
    <w:rsid w:val="00B1781C"/>
    <w:rsid w:val="00B17FA9"/>
    <w:rsid w:val="00B205FA"/>
    <w:rsid w:val="00B20B33"/>
    <w:rsid w:val="00B2156F"/>
    <w:rsid w:val="00B2218A"/>
    <w:rsid w:val="00B22745"/>
    <w:rsid w:val="00B2289E"/>
    <w:rsid w:val="00B23D61"/>
    <w:rsid w:val="00B2479D"/>
    <w:rsid w:val="00B2606E"/>
    <w:rsid w:val="00B261B6"/>
    <w:rsid w:val="00B26468"/>
    <w:rsid w:val="00B27ABA"/>
    <w:rsid w:val="00B30708"/>
    <w:rsid w:val="00B30B5D"/>
    <w:rsid w:val="00B314E9"/>
    <w:rsid w:val="00B3171F"/>
    <w:rsid w:val="00B32523"/>
    <w:rsid w:val="00B3387C"/>
    <w:rsid w:val="00B33904"/>
    <w:rsid w:val="00B33B81"/>
    <w:rsid w:val="00B34863"/>
    <w:rsid w:val="00B35877"/>
    <w:rsid w:val="00B35DC3"/>
    <w:rsid w:val="00B36167"/>
    <w:rsid w:val="00B36335"/>
    <w:rsid w:val="00B36360"/>
    <w:rsid w:val="00B37346"/>
    <w:rsid w:val="00B37555"/>
    <w:rsid w:val="00B3792A"/>
    <w:rsid w:val="00B40DF3"/>
    <w:rsid w:val="00B425C4"/>
    <w:rsid w:val="00B426F2"/>
    <w:rsid w:val="00B427B8"/>
    <w:rsid w:val="00B44525"/>
    <w:rsid w:val="00B44974"/>
    <w:rsid w:val="00B44B21"/>
    <w:rsid w:val="00B44C7E"/>
    <w:rsid w:val="00B44DA8"/>
    <w:rsid w:val="00B451FD"/>
    <w:rsid w:val="00B457ED"/>
    <w:rsid w:val="00B45D28"/>
    <w:rsid w:val="00B45DCB"/>
    <w:rsid w:val="00B46C87"/>
    <w:rsid w:val="00B4772D"/>
    <w:rsid w:val="00B47868"/>
    <w:rsid w:val="00B478B4"/>
    <w:rsid w:val="00B47BFC"/>
    <w:rsid w:val="00B47FE5"/>
    <w:rsid w:val="00B503AE"/>
    <w:rsid w:val="00B503E8"/>
    <w:rsid w:val="00B50BF7"/>
    <w:rsid w:val="00B51691"/>
    <w:rsid w:val="00B51FBC"/>
    <w:rsid w:val="00B520B5"/>
    <w:rsid w:val="00B53A2D"/>
    <w:rsid w:val="00B53AA8"/>
    <w:rsid w:val="00B544CA"/>
    <w:rsid w:val="00B548F3"/>
    <w:rsid w:val="00B54A88"/>
    <w:rsid w:val="00B54E3E"/>
    <w:rsid w:val="00B5522F"/>
    <w:rsid w:val="00B5552A"/>
    <w:rsid w:val="00B5578A"/>
    <w:rsid w:val="00B55AB4"/>
    <w:rsid w:val="00B57399"/>
    <w:rsid w:val="00B60322"/>
    <w:rsid w:val="00B60EE2"/>
    <w:rsid w:val="00B61A93"/>
    <w:rsid w:val="00B61B43"/>
    <w:rsid w:val="00B61EB7"/>
    <w:rsid w:val="00B62475"/>
    <w:rsid w:val="00B627A1"/>
    <w:rsid w:val="00B63891"/>
    <w:rsid w:val="00B63DA3"/>
    <w:rsid w:val="00B6484E"/>
    <w:rsid w:val="00B6492D"/>
    <w:rsid w:val="00B64F24"/>
    <w:rsid w:val="00B64F43"/>
    <w:rsid w:val="00B65567"/>
    <w:rsid w:val="00B65C6A"/>
    <w:rsid w:val="00B65F8C"/>
    <w:rsid w:val="00B6657E"/>
    <w:rsid w:val="00B66BD8"/>
    <w:rsid w:val="00B67030"/>
    <w:rsid w:val="00B67D53"/>
    <w:rsid w:val="00B70B34"/>
    <w:rsid w:val="00B70D11"/>
    <w:rsid w:val="00B71C48"/>
    <w:rsid w:val="00B72EB1"/>
    <w:rsid w:val="00B7383D"/>
    <w:rsid w:val="00B73A02"/>
    <w:rsid w:val="00B73E12"/>
    <w:rsid w:val="00B744B7"/>
    <w:rsid w:val="00B753E2"/>
    <w:rsid w:val="00B75DDB"/>
    <w:rsid w:val="00B775A6"/>
    <w:rsid w:val="00B7782A"/>
    <w:rsid w:val="00B77914"/>
    <w:rsid w:val="00B77D12"/>
    <w:rsid w:val="00B80032"/>
    <w:rsid w:val="00B8085A"/>
    <w:rsid w:val="00B80CF4"/>
    <w:rsid w:val="00B81A44"/>
    <w:rsid w:val="00B8253C"/>
    <w:rsid w:val="00B82E0D"/>
    <w:rsid w:val="00B83233"/>
    <w:rsid w:val="00B83A33"/>
    <w:rsid w:val="00B84592"/>
    <w:rsid w:val="00B849AB"/>
    <w:rsid w:val="00B84DD2"/>
    <w:rsid w:val="00B85C8D"/>
    <w:rsid w:val="00B85F4B"/>
    <w:rsid w:val="00B86359"/>
    <w:rsid w:val="00B86686"/>
    <w:rsid w:val="00B87321"/>
    <w:rsid w:val="00B87B5A"/>
    <w:rsid w:val="00B9036D"/>
    <w:rsid w:val="00B903E1"/>
    <w:rsid w:val="00B9126C"/>
    <w:rsid w:val="00B91CB9"/>
    <w:rsid w:val="00B91EEE"/>
    <w:rsid w:val="00B933B2"/>
    <w:rsid w:val="00B9579A"/>
    <w:rsid w:val="00B958EB"/>
    <w:rsid w:val="00B963EF"/>
    <w:rsid w:val="00B970D8"/>
    <w:rsid w:val="00B9791D"/>
    <w:rsid w:val="00B97B25"/>
    <w:rsid w:val="00B97E46"/>
    <w:rsid w:val="00BA066D"/>
    <w:rsid w:val="00BA09AD"/>
    <w:rsid w:val="00BA09FD"/>
    <w:rsid w:val="00BA233D"/>
    <w:rsid w:val="00BA2E6B"/>
    <w:rsid w:val="00BA36C7"/>
    <w:rsid w:val="00BA3735"/>
    <w:rsid w:val="00BA3993"/>
    <w:rsid w:val="00BA3BE9"/>
    <w:rsid w:val="00BA4584"/>
    <w:rsid w:val="00BA4BE6"/>
    <w:rsid w:val="00BA5DBE"/>
    <w:rsid w:val="00BA5E89"/>
    <w:rsid w:val="00BA5FE2"/>
    <w:rsid w:val="00BA6469"/>
    <w:rsid w:val="00BA66D3"/>
    <w:rsid w:val="00BA6F80"/>
    <w:rsid w:val="00BB044D"/>
    <w:rsid w:val="00BB04E1"/>
    <w:rsid w:val="00BB0CF3"/>
    <w:rsid w:val="00BB1191"/>
    <w:rsid w:val="00BB18CD"/>
    <w:rsid w:val="00BB18DC"/>
    <w:rsid w:val="00BB1920"/>
    <w:rsid w:val="00BB3046"/>
    <w:rsid w:val="00BB31C3"/>
    <w:rsid w:val="00BB3508"/>
    <w:rsid w:val="00BB3BD9"/>
    <w:rsid w:val="00BB3F2D"/>
    <w:rsid w:val="00BB465C"/>
    <w:rsid w:val="00BB5B4A"/>
    <w:rsid w:val="00BB5F09"/>
    <w:rsid w:val="00BB5F9B"/>
    <w:rsid w:val="00BB7171"/>
    <w:rsid w:val="00BB7ADC"/>
    <w:rsid w:val="00BC0425"/>
    <w:rsid w:val="00BC050C"/>
    <w:rsid w:val="00BC0ABC"/>
    <w:rsid w:val="00BC0B78"/>
    <w:rsid w:val="00BC0D60"/>
    <w:rsid w:val="00BC15BC"/>
    <w:rsid w:val="00BC1BEF"/>
    <w:rsid w:val="00BC1D10"/>
    <w:rsid w:val="00BC1F55"/>
    <w:rsid w:val="00BC27AA"/>
    <w:rsid w:val="00BC29D7"/>
    <w:rsid w:val="00BC2B55"/>
    <w:rsid w:val="00BC2C0E"/>
    <w:rsid w:val="00BC3683"/>
    <w:rsid w:val="00BC405B"/>
    <w:rsid w:val="00BC51D1"/>
    <w:rsid w:val="00BC5442"/>
    <w:rsid w:val="00BC59C0"/>
    <w:rsid w:val="00BC6327"/>
    <w:rsid w:val="00BC6619"/>
    <w:rsid w:val="00BC79A9"/>
    <w:rsid w:val="00BC7B5A"/>
    <w:rsid w:val="00BC7E09"/>
    <w:rsid w:val="00BD01AA"/>
    <w:rsid w:val="00BD0365"/>
    <w:rsid w:val="00BD039D"/>
    <w:rsid w:val="00BD0ED1"/>
    <w:rsid w:val="00BD1394"/>
    <w:rsid w:val="00BD1EB7"/>
    <w:rsid w:val="00BD2ACE"/>
    <w:rsid w:val="00BD3387"/>
    <w:rsid w:val="00BD3BA4"/>
    <w:rsid w:val="00BD427D"/>
    <w:rsid w:val="00BD4A72"/>
    <w:rsid w:val="00BD4E46"/>
    <w:rsid w:val="00BD51C0"/>
    <w:rsid w:val="00BD52AC"/>
    <w:rsid w:val="00BD74FC"/>
    <w:rsid w:val="00BD7D34"/>
    <w:rsid w:val="00BD7EBC"/>
    <w:rsid w:val="00BE0657"/>
    <w:rsid w:val="00BE0F9E"/>
    <w:rsid w:val="00BE13B2"/>
    <w:rsid w:val="00BE1721"/>
    <w:rsid w:val="00BE2398"/>
    <w:rsid w:val="00BE2518"/>
    <w:rsid w:val="00BE285E"/>
    <w:rsid w:val="00BE328B"/>
    <w:rsid w:val="00BE3A09"/>
    <w:rsid w:val="00BE3A41"/>
    <w:rsid w:val="00BE3AC3"/>
    <w:rsid w:val="00BE4438"/>
    <w:rsid w:val="00BE4553"/>
    <w:rsid w:val="00BE4606"/>
    <w:rsid w:val="00BE5D9B"/>
    <w:rsid w:val="00BE6215"/>
    <w:rsid w:val="00BE6C85"/>
    <w:rsid w:val="00BE72C2"/>
    <w:rsid w:val="00BE74D8"/>
    <w:rsid w:val="00BE7BDC"/>
    <w:rsid w:val="00BF07FB"/>
    <w:rsid w:val="00BF09D0"/>
    <w:rsid w:val="00BF1AEE"/>
    <w:rsid w:val="00BF29DD"/>
    <w:rsid w:val="00BF30F3"/>
    <w:rsid w:val="00BF3145"/>
    <w:rsid w:val="00BF4277"/>
    <w:rsid w:val="00BF44C3"/>
    <w:rsid w:val="00BF4522"/>
    <w:rsid w:val="00BF4623"/>
    <w:rsid w:val="00BF5160"/>
    <w:rsid w:val="00BF5692"/>
    <w:rsid w:val="00BF57A4"/>
    <w:rsid w:val="00BF6A0E"/>
    <w:rsid w:val="00BF7398"/>
    <w:rsid w:val="00BF75E6"/>
    <w:rsid w:val="00C00C25"/>
    <w:rsid w:val="00C0171B"/>
    <w:rsid w:val="00C02D0B"/>
    <w:rsid w:val="00C02D22"/>
    <w:rsid w:val="00C037AC"/>
    <w:rsid w:val="00C04550"/>
    <w:rsid w:val="00C055D6"/>
    <w:rsid w:val="00C0593F"/>
    <w:rsid w:val="00C05D0F"/>
    <w:rsid w:val="00C06B08"/>
    <w:rsid w:val="00C07039"/>
    <w:rsid w:val="00C10308"/>
    <w:rsid w:val="00C1035A"/>
    <w:rsid w:val="00C10441"/>
    <w:rsid w:val="00C10BB6"/>
    <w:rsid w:val="00C11B4F"/>
    <w:rsid w:val="00C12B5A"/>
    <w:rsid w:val="00C13C1E"/>
    <w:rsid w:val="00C14D10"/>
    <w:rsid w:val="00C15A4D"/>
    <w:rsid w:val="00C1604A"/>
    <w:rsid w:val="00C160CC"/>
    <w:rsid w:val="00C1672C"/>
    <w:rsid w:val="00C16EA2"/>
    <w:rsid w:val="00C1734F"/>
    <w:rsid w:val="00C17ED7"/>
    <w:rsid w:val="00C2054B"/>
    <w:rsid w:val="00C20B17"/>
    <w:rsid w:val="00C20FCD"/>
    <w:rsid w:val="00C2100D"/>
    <w:rsid w:val="00C2202D"/>
    <w:rsid w:val="00C22BBB"/>
    <w:rsid w:val="00C22F5C"/>
    <w:rsid w:val="00C2307D"/>
    <w:rsid w:val="00C233BD"/>
    <w:rsid w:val="00C23CBC"/>
    <w:rsid w:val="00C25EDE"/>
    <w:rsid w:val="00C25F18"/>
    <w:rsid w:val="00C26E92"/>
    <w:rsid w:val="00C271FF"/>
    <w:rsid w:val="00C27711"/>
    <w:rsid w:val="00C27789"/>
    <w:rsid w:val="00C27979"/>
    <w:rsid w:val="00C27C21"/>
    <w:rsid w:val="00C27F30"/>
    <w:rsid w:val="00C31FBE"/>
    <w:rsid w:val="00C3301C"/>
    <w:rsid w:val="00C33B81"/>
    <w:rsid w:val="00C33B9F"/>
    <w:rsid w:val="00C348DD"/>
    <w:rsid w:val="00C34C28"/>
    <w:rsid w:val="00C3592A"/>
    <w:rsid w:val="00C359C6"/>
    <w:rsid w:val="00C35ADF"/>
    <w:rsid w:val="00C3671B"/>
    <w:rsid w:val="00C36EB5"/>
    <w:rsid w:val="00C37694"/>
    <w:rsid w:val="00C4038C"/>
    <w:rsid w:val="00C40AED"/>
    <w:rsid w:val="00C42D05"/>
    <w:rsid w:val="00C436D4"/>
    <w:rsid w:val="00C4412C"/>
    <w:rsid w:val="00C44307"/>
    <w:rsid w:val="00C4443D"/>
    <w:rsid w:val="00C447FF"/>
    <w:rsid w:val="00C451CB"/>
    <w:rsid w:val="00C452D9"/>
    <w:rsid w:val="00C45E3E"/>
    <w:rsid w:val="00C46D76"/>
    <w:rsid w:val="00C47371"/>
    <w:rsid w:val="00C47614"/>
    <w:rsid w:val="00C50A61"/>
    <w:rsid w:val="00C516B8"/>
    <w:rsid w:val="00C53729"/>
    <w:rsid w:val="00C540FF"/>
    <w:rsid w:val="00C54AFA"/>
    <w:rsid w:val="00C54D0B"/>
    <w:rsid w:val="00C54F36"/>
    <w:rsid w:val="00C56AA1"/>
    <w:rsid w:val="00C56EF5"/>
    <w:rsid w:val="00C56F2B"/>
    <w:rsid w:val="00C57454"/>
    <w:rsid w:val="00C57B98"/>
    <w:rsid w:val="00C61A52"/>
    <w:rsid w:val="00C61A96"/>
    <w:rsid w:val="00C62C22"/>
    <w:rsid w:val="00C62DA9"/>
    <w:rsid w:val="00C63BB9"/>
    <w:rsid w:val="00C65819"/>
    <w:rsid w:val="00C65CF9"/>
    <w:rsid w:val="00C65F22"/>
    <w:rsid w:val="00C671A4"/>
    <w:rsid w:val="00C6797A"/>
    <w:rsid w:val="00C71392"/>
    <w:rsid w:val="00C71907"/>
    <w:rsid w:val="00C71BD9"/>
    <w:rsid w:val="00C72D5E"/>
    <w:rsid w:val="00C73D74"/>
    <w:rsid w:val="00C74FD4"/>
    <w:rsid w:val="00C75584"/>
    <w:rsid w:val="00C756E6"/>
    <w:rsid w:val="00C76270"/>
    <w:rsid w:val="00C7692C"/>
    <w:rsid w:val="00C779EA"/>
    <w:rsid w:val="00C80178"/>
    <w:rsid w:val="00C804BA"/>
    <w:rsid w:val="00C818C0"/>
    <w:rsid w:val="00C8238A"/>
    <w:rsid w:val="00C825F8"/>
    <w:rsid w:val="00C82751"/>
    <w:rsid w:val="00C82A50"/>
    <w:rsid w:val="00C83009"/>
    <w:rsid w:val="00C83770"/>
    <w:rsid w:val="00C8399E"/>
    <w:rsid w:val="00C85A98"/>
    <w:rsid w:val="00C86138"/>
    <w:rsid w:val="00C86B6D"/>
    <w:rsid w:val="00C86FE6"/>
    <w:rsid w:val="00C872D9"/>
    <w:rsid w:val="00C90C75"/>
    <w:rsid w:val="00C91C2E"/>
    <w:rsid w:val="00C91F82"/>
    <w:rsid w:val="00C92D1F"/>
    <w:rsid w:val="00C9391F"/>
    <w:rsid w:val="00C94274"/>
    <w:rsid w:val="00C94840"/>
    <w:rsid w:val="00C9490A"/>
    <w:rsid w:val="00C949DC"/>
    <w:rsid w:val="00C95C9E"/>
    <w:rsid w:val="00C95F6D"/>
    <w:rsid w:val="00C96800"/>
    <w:rsid w:val="00CA0076"/>
    <w:rsid w:val="00CA0082"/>
    <w:rsid w:val="00CA099A"/>
    <w:rsid w:val="00CA09CA"/>
    <w:rsid w:val="00CA1711"/>
    <w:rsid w:val="00CA20DD"/>
    <w:rsid w:val="00CA3D92"/>
    <w:rsid w:val="00CA3F0A"/>
    <w:rsid w:val="00CA3F7D"/>
    <w:rsid w:val="00CA4524"/>
    <w:rsid w:val="00CA4C6C"/>
    <w:rsid w:val="00CA4D91"/>
    <w:rsid w:val="00CA51AF"/>
    <w:rsid w:val="00CA561E"/>
    <w:rsid w:val="00CA5DE0"/>
    <w:rsid w:val="00CA5E93"/>
    <w:rsid w:val="00CA5F32"/>
    <w:rsid w:val="00CA5FB3"/>
    <w:rsid w:val="00CA6506"/>
    <w:rsid w:val="00CA7417"/>
    <w:rsid w:val="00CA7693"/>
    <w:rsid w:val="00CA7894"/>
    <w:rsid w:val="00CA7A1A"/>
    <w:rsid w:val="00CB0069"/>
    <w:rsid w:val="00CB079A"/>
    <w:rsid w:val="00CB0D7C"/>
    <w:rsid w:val="00CB1D90"/>
    <w:rsid w:val="00CB1EDC"/>
    <w:rsid w:val="00CB2364"/>
    <w:rsid w:val="00CB2C44"/>
    <w:rsid w:val="00CB3178"/>
    <w:rsid w:val="00CB5EE4"/>
    <w:rsid w:val="00CB60A7"/>
    <w:rsid w:val="00CB6B6A"/>
    <w:rsid w:val="00CB715E"/>
    <w:rsid w:val="00CC0D7E"/>
    <w:rsid w:val="00CC0D91"/>
    <w:rsid w:val="00CC1563"/>
    <w:rsid w:val="00CC1643"/>
    <w:rsid w:val="00CC1DAB"/>
    <w:rsid w:val="00CC1E2E"/>
    <w:rsid w:val="00CC1E98"/>
    <w:rsid w:val="00CC37B3"/>
    <w:rsid w:val="00CC397E"/>
    <w:rsid w:val="00CC3A65"/>
    <w:rsid w:val="00CC4865"/>
    <w:rsid w:val="00CC4CD4"/>
    <w:rsid w:val="00CC5CE3"/>
    <w:rsid w:val="00CC5E4F"/>
    <w:rsid w:val="00CC60DF"/>
    <w:rsid w:val="00CC644F"/>
    <w:rsid w:val="00CC66D9"/>
    <w:rsid w:val="00CC7241"/>
    <w:rsid w:val="00CC759A"/>
    <w:rsid w:val="00CC75A9"/>
    <w:rsid w:val="00CC7F6A"/>
    <w:rsid w:val="00CD039C"/>
    <w:rsid w:val="00CD0895"/>
    <w:rsid w:val="00CD1308"/>
    <w:rsid w:val="00CD1357"/>
    <w:rsid w:val="00CD162C"/>
    <w:rsid w:val="00CD1D6D"/>
    <w:rsid w:val="00CD1EEF"/>
    <w:rsid w:val="00CD2109"/>
    <w:rsid w:val="00CD2978"/>
    <w:rsid w:val="00CD2A0D"/>
    <w:rsid w:val="00CD2A1A"/>
    <w:rsid w:val="00CD2C69"/>
    <w:rsid w:val="00CD367E"/>
    <w:rsid w:val="00CD4167"/>
    <w:rsid w:val="00CD4560"/>
    <w:rsid w:val="00CD4669"/>
    <w:rsid w:val="00CD4DC1"/>
    <w:rsid w:val="00CD4DFF"/>
    <w:rsid w:val="00CD4E9A"/>
    <w:rsid w:val="00CD54BE"/>
    <w:rsid w:val="00CD56FE"/>
    <w:rsid w:val="00CD5E26"/>
    <w:rsid w:val="00CD6341"/>
    <w:rsid w:val="00CD7841"/>
    <w:rsid w:val="00CD7B67"/>
    <w:rsid w:val="00CE0526"/>
    <w:rsid w:val="00CE0550"/>
    <w:rsid w:val="00CE10B9"/>
    <w:rsid w:val="00CE1333"/>
    <w:rsid w:val="00CE13FC"/>
    <w:rsid w:val="00CE1795"/>
    <w:rsid w:val="00CE1910"/>
    <w:rsid w:val="00CE1A7B"/>
    <w:rsid w:val="00CE2AC7"/>
    <w:rsid w:val="00CE2D7B"/>
    <w:rsid w:val="00CE3642"/>
    <w:rsid w:val="00CE384A"/>
    <w:rsid w:val="00CE3F38"/>
    <w:rsid w:val="00CE41E8"/>
    <w:rsid w:val="00CE564D"/>
    <w:rsid w:val="00CE5D45"/>
    <w:rsid w:val="00CE675A"/>
    <w:rsid w:val="00CE6ABA"/>
    <w:rsid w:val="00CE6D43"/>
    <w:rsid w:val="00CE791C"/>
    <w:rsid w:val="00CE79A8"/>
    <w:rsid w:val="00CF03AA"/>
    <w:rsid w:val="00CF0A45"/>
    <w:rsid w:val="00CF0EB0"/>
    <w:rsid w:val="00CF1279"/>
    <w:rsid w:val="00CF13F0"/>
    <w:rsid w:val="00CF16B1"/>
    <w:rsid w:val="00CF1946"/>
    <w:rsid w:val="00CF1B72"/>
    <w:rsid w:val="00CF218D"/>
    <w:rsid w:val="00CF24A9"/>
    <w:rsid w:val="00CF3BA6"/>
    <w:rsid w:val="00CF3CEF"/>
    <w:rsid w:val="00CF42A0"/>
    <w:rsid w:val="00CF4558"/>
    <w:rsid w:val="00CF4C40"/>
    <w:rsid w:val="00CF4DF5"/>
    <w:rsid w:val="00CF54F9"/>
    <w:rsid w:val="00CF61FF"/>
    <w:rsid w:val="00CF621D"/>
    <w:rsid w:val="00CF6453"/>
    <w:rsid w:val="00CF7201"/>
    <w:rsid w:val="00CF7AC5"/>
    <w:rsid w:val="00CF7C20"/>
    <w:rsid w:val="00D00B32"/>
    <w:rsid w:val="00D01B66"/>
    <w:rsid w:val="00D01D07"/>
    <w:rsid w:val="00D0224A"/>
    <w:rsid w:val="00D02B92"/>
    <w:rsid w:val="00D02E4E"/>
    <w:rsid w:val="00D033B6"/>
    <w:rsid w:val="00D04102"/>
    <w:rsid w:val="00D044B0"/>
    <w:rsid w:val="00D04785"/>
    <w:rsid w:val="00D04B19"/>
    <w:rsid w:val="00D05063"/>
    <w:rsid w:val="00D0520D"/>
    <w:rsid w:val="00D0542E"/>
    <w:rsid w:val="00D05542"/>
    <w:rsid w:val="00D05CBE"/>
    <w:rsid w:val="00D05DF0"/>
    <w:rsid w:val="00D05F21"/>
    <w:rsid w:val="00D073CC"/>
    <w:rsid w:val="00D103C0"/>
    <w:rsid w:val="00D104AD"/>
    <w:rsid w:val="00D11140"/>
    <w:rsid w:val="00D11675"/>
    <w:rsid w:val="00D11D47"/>
    <w:rsid w:val="00D126F1"/>
    <w:rsid w:val="00D12A94"/>
    <w:rsid w:val="00D13018"/>
    <w:rsid w:val="00D14B96"/>
    <w:rsid w:val="00D15204"/>
    <w:rsid w:val="00D15269"/>
    <w:rsid w:val="00D15373"/>
    <w:rsid w:val="00D1618A"/>
    <w:rsid w:val="00D16680"/>
    <w:rsid w:val="00D16957"/>
    <w:rsid w:val="00D16DD2"/>
    <w:rsid w:val="00D171FF"/>
    <w:rsid w:val="00D20773"/>
    <w:rsid w:val="00D209F8"/>
    <w:rsid w:val="00D22DAC"/>
    <w:rsid w:val="00D24BED"/>
    <w:rsid w:val="00D24D2E"/>
    <w:rsid w:val="00D2508E"/>
    <w:rsid w:val="00D25E36"/>
    <w:rsid w:val="00D2608B"/>
    <w:rsid w:val="00D26456"/>
    <w:rsid w:val="00D27A68"/>
    <w:rsid w:val="00D27BA2"/>
    <w:rsid w:val="00D30967"/>
    <w:rsid w:val="00D30A79"/>
    <w:rsid w:val="00D31333"/>
    <w:rsid w:val="00D31B3C"/>
    <w:rsid w:val="00D31DC5"/>
    <w:rsid w:val="00D31F01"/>
    <w:rsid w:val="00D321F2"/>
    <w:rsid w:val="00D32D44"/>
    <w:rsid w:val="00D33BB3"/>
    <w:rsid w:val="00D33EC4"/>
    <w:rsid w:val="00D34C3D"/>
    <w:rsid w:val="00D3501A"/>
    <w:rsid w:val="00D350F2"/>
    <w:rsid w:val="00D35940"/>
    <w:rsid w:val="00D3596B"/>
    <w:rsid w:val="00D36A84"/>
    <w:rsid w:val="00D37585"/>
    <w:rsid w:val="00D37FB5"/>
    <w:rsid w:val="00D40266"/>
    <w:rsid w:val="00D407C2"/>
    <w:rsid w:val="00D40814"/>
    <w:rsid w:val="00D40B3A"/>
    <w:rsid w:val="00D411F4"/>
    <w:rsid w:val="00D42386"/>
    <w:rsid w:val="00D4289C"/>
    <w:rsid w:val="00D42996"/>
    <w:rsid w:val="00D42CA8"/>
    <w:rsid w:val="00D448AE"/>
    <w:rsid w:val="00D449D1"/>
    <w:rsid w:val="00D44EB4"/>
    <w:rsid w:val="00D45F56"/>
    <w:rsid w:val="00D46452"/>
    <w:rsid w:val="00D4647A"/>
    <w:rsid w:val="00D4671A"/>
    <w:rsid w:val="00D46B72"/>
    <w:rsid w:val="00D471FB"/>
    <w:rsid w:val="00D47D93"/>
    <w:rsid w:val="00D5034D"/>
    <w:rsid w:val="00D50BC8"/>
    <w:rsid w:val="00D512B1"/>
    <w:rsid w:val="00D51784"/>
    <w:rsid w:val="00D51C1E"/>
    <w:rsid w:val="00D5211F"/>
    <w:rsid w:val="00D52541"/>
    <w:rsid w:val="00D526C6"/>
    <w:rsid w:val="00D530DE"/>
    <w:rsid w:val="00D539A7"/>
    <w:rsid w:val="00D53A0B"/>
    <w:rsid w:val="00D54F50"/>
    <w:rsid w:val="00D55214"/>
    <w:rsid w:val="00D55F0C"/>
    <w:rsid w:val="00D56FCD"/>
    <w:rsid w:val="00D57826"/>
    <w:rsid w:val="00D57F08"/>
    <w:rsid w:val="00D57FDF"/>
    <w:rsid w:val="00D613F9"/>
    <w:rsid w:val="00D6257D"/>
    <w:rsid w:val="00D6292C"/>
    <w:rsid w:val="00D62A09"/>
    <w:rsid w:val="00D63905"/>
    <w:rsid w:val="00D63F4B"/>
    <w:rsid w:val="00D64536"/>
    <w:rsid w:val="00D64542"/>
    <w:rsid w:val="00D65601"/>
    <w:rsid w:val="00D66C2C"/>
    <w:rsid w:val="00D66CB8"/>
    <w:rsid w:val="00D66E54"/>
    <w:rsid w:val="00D67CDD"/>
    <w:rsid w:val="00D70A4C"/>
    <w:rsid w:val="00D7107C"/>
    <w:rsid w:val="00D716A1"/>
    <w:rsid w:val="00D73FF0"/>
    <w:rsid w:val="00D746B5"/>
    <w:rsid w:val="00D74A3B"/>
    <w:rsid w:val="00D763B1"/>
    <w:rsid w:val="00D76406"/>
    <w:rsid w:val="00D769D4"/>
    <w:rsid w:val="00D773DE"/>
    <w:rsid w:val="00D77CBD"/>
    <w:rsid w:val="00D81F4F"/>
    <w:rsid w:val="00D8269E"/>
    <w:rsid w:val="00D83A8A"/>
    <w:rsid w:val="00D83BCC"/>
    <w:rsid w:val="00D8445F"/>
    <w:rsid w:val="00D844C3"/>
    <w:rsid w:val="00D84655"/>
    <w:rsid w:val="00D84727"/>
    <w:rsid w:val="00D849D2"/>
    <w:rsid w:val="00D86236"/>
    <w:rsid w:val="00D86583"/>
    <w:rsid w:val="00D86C32"/>
    <w:rsid w:val="00D87C79"/>
    <w:rsid w:val="00D901C2"/>
    <w:rsid w:val="00D90219"/>
    <w:rsid w:val="00D9084A"/>
    <w:rsid w:val="00D92D3D"/>
    <w:rsid w:val="00D931FA"/>
    <w:rsid w:val="00D939FC"/>
    <w:rsid w:val="00D93B05"/>
    <w:rsid w:val="00D93F7F"/>
    <w:rsid w:val="00D957D1"/>
    <w:rsid w:val="00D95DDC"/>
    <w:rsid w:val="00D96814"/>
    <w:rsid w:val="00D96C82"/>
    <w:rsid w:val="00D9780F"/>
    <w:rsid w:val="00D97E44"/>
    <w:rsid w:val="00DA04E1"/>
    <w:rsid w:val="00DA0CC5"/>
    <w:rsid w:val="00DA2B8D"/>
    <w:rsid w:val="00DA333E"/>
    <w:rsid w:val="00DA3712"/>
    <w:rsid w:val="00DA3A75"/>
    <w:rsid w:val="00DA417F"/>
    <w:rsid w:val="00DA4498"/>
    <w:rsid w:val="00DA5D1A"/>
    <w:rsid w:val="00DA6393"/>
    <w:rsid w:val="00DA78FB"/>
    <w:rsid w:val="00DA7A26"/>
    <w:rsid w:val="00DB0192"/>
    <w:rsid w:val="00DB03A2"/>
    <w:rsid w:val="00DB05E4"/>
    <w:rsid w:val="00DB0A56"/>
    <w:rsid w:val="00DB0E37"/>
    <w:rsid w:val="00DB1083"/>
    <w:rsid w:val="00DB271D"/>
    <w:rsid w:val="00DB27CA"/>
    <w:rsid w:val="00DB31C4"/>
    <w:rsid w:val="00DB3C89"/>
    <w:rsid w:val="00DB3CB1"/>
    <w:rsid w:val="00DB46EF"/>
    <w:rsid w:val="00DB4D6B"/>
    <w:rsid w:val="00DB4DEA"/>
    <w:rsid w:val="00DB513A"/>
    <w:rsid w:val="00DB54A8"/>
    <w:rsid w:val="00DB5848"/>
    <w:rsid w:val="00DB5AD2"/>
    <w:rsid w:val="00DB5B40"/>
    <w:rsid w:val="00DB606E"/>
    <w:rsid w:val="00DB635F"/>
    <w:rsid w:val="00DB662B"/>
    <w:rsid w:val="00DB66E0"/>
    <w:rsid w:val="00DB6FFD"/>
    <w:rsid w:val="00DC079C"/>
    <w:rsid w:val="00DC1AB3"/>
    <w:rsid w:val="00DC1F95"/>
    <w:rsid w:val="00DC40ED"/>
    <w:rsid w:val="00DC42EC"/>
    <w:rsid w:val="00DC4E58"/>
    <w:rsid w:val="00DC585A"/>
    <w:rsid w:val="00DC5899"/>
    <w:rsid w:val="00DC5901"/>
    <w:rsid w:val="00DC5EDC"/>
    <w:rsid w:val="00DC6A25"/>
    <w:rsid w:val="00DC6B38"/>
    <w:rsid w:val="00DC6DE8"/>
    <w:rsid w:val="00DC7CE2"/>
    <w:rsid w:val="00DC7D3E"/>
    <w:rsid w:val="00DD00E0"/>
    <w:rsid w:val="00DD16EA"/>
    <w:rsid w:val="00DD1E93"/>
    <w:rsid w:val="00DD2045"/>
    <w:rsid w:val="00DD34FC"/>
    <w:rsid w:val="00DD3F7E"/>
    <w:rsid w:val="00DD4C08"/>
    <w:rsid w:val="00DD5026"/>
    <w:rsid w:val="00DD50FC"/>
    <w:rsid w:val="00DD54E5"/>
    <w:rsid w:val="00DD5580"/>
    <w:rsid w:val="00DD5D36"/>
    <w:rsid w:val="00DD5DC9"/>
    <w:rsid w:val="00DD61AB"/>
    <w:rsid w:val="00DD6C45"/>
    <w:rsid w:val="00DD6DEF"/>
    <w:rsid w:val="00DD7381"/>
    <w:rsid w:val="00DD7A82"/>
    <w:rsid w:val="00DD7CCC"/>
    <w:rsid w:val="00DD7E9E"/>
    <w:rsid w:val="00DE03CF"/>
    <w:rsid w:val="00DE03EE"/>
    <w:rsid w:val="00DE0523"/>
    <w:rsid w:val="00DE06E3"/>
    <w:rsid w:val="00DE098B"/>
    <w:rsid w:val="00DE0D2D"/>
    <w:rsid w:val="00DE0F5A"/>
    <w:rsid w:val="00DE1CBE"/>
    <w:rsid w:val="00DE20F3"/>
    <w:rsid w:val="00DE3927"/>
    <w:rsid w:val="00DE3A47"/>
    <w:rsid w:val="00DE3C58"/>
    <w:rsid w:val="00DE3DB9"/>
    <w:rsid w:val="00DE40A9"/>
    <w:rsid w:val="00DE5190"/>
    <w:rsid w:val="00DE5362"/>
    <w:rsid w:val="00DE55CE"/>
    <w:rsid w:val="00DE5815"/>
    <w:rsid w:val="00DE7C84"/>
    <w:rsid w:val="00DF0B60"/>
    <w:rsid w:val="00DF0D08"/>
    <w:rsid w:val="00DF0FFC"/>
    <w:rsid w:val="00DF178E"/>
    <w:rsid w:val="00DF3779"/>
    <w:rsid w:val="00DF437F"/>
    <w:rsid w:val="00DF47E3"/>
    <w:rsid w:val="00DF52B3"/>
    <w:rsid w:val="00DF548A"/>
    <w:rsid w:val="00DF64D1"/>
    <w:rsid w:val="00E00F10"/>
    <w:rsid w:val="00E014AF"/>
    <w:rsid w:val="00E01D13"/>
    <w:rsid w:val="00E02D9E"/>
    <w:rsid w:val="00E0321B"/>
    <w:rsid w:val="00E03C06"/>
    <w:rsid w:val="00E04490"/>
    <w:rsid w:val="00E04972"/>
    <w:rsid w:val="00E05103"/>
    <w:rsid w:val="00E063D0"/>
    <w:rsid w:val="00E0683D"/>
    <w:rsid w:val="00E06DEB"/>
    <w:rsid w:val="00E0723C"/>
    <w:rsid w:val="00E07523"/>
    <w:rsid w:val="00E105E3"/>
    <w:rsid w:val="00E107AA"/>
    <w:rsid w:val="00E10E6C"/>
    <w:rsid w:val="00E10FBC"/>
    <w:rsid w:val="00E11CB4"/>
    <w:rsid w:val="00E126A7"/>
    <w:rsid w:val="00E129C4"/>
    <w:rsid w:val="00E12CF9"/>
    <w:rsid w:val="00E143CB"/>
    <w:rsid w:val="00E14988"/>
    <w:rsid w:val="00E14D0C"/>
    <w:rsid w:val="00E14D20"/>
    <w:rsid w:val="00E151F6"/>
    <w:rsid w:val="00E15281"/>
    <w:rsid w:val="00E15E57"/>
    <w:rsid w:val="00E16939"/>
    <w:rsid w:val="00E16ED3"/>
    <w:rsid w:val="00E173A8"/>
    <w:rsid w:val="00E1752C"/>
    <w:rsid w:val="00E178C6"/>
    <w:rsid w:val="00E207B5"/>
    <w:rsid w:val="00E20B6E"/>
    <w:rsid w:val="00E212B2"/>
    <w:rsid w:val="00E2206E"/>
    <w:rsid w:val="00E22630"/>
    <w:rsid w:val="00E22F92"/>
    <w:rsid w:val="00E24346"/>
    <w:rsid w:val="00E24A65"/>
    <w:rsid w:val="00E253DE"/>
    <w:rsid w:val="00E253DF"/>
    <w:rsid w:val="00E2540E"/>
    <w:rsid w:val="00E2706C"/>
    <w:rsid w:val="00E279BC"/>
    <w:rsid w:val="00E30A72"/>
    <w:rsid w:val="00E328E4"/>
    <w:rsid w:val="00E32F75"/>
    <w:rsid w:val="00E33B00"/>
    <w:rsid w:val="00E34120"/>
    <w:rsid w:val="00E34CDF"/>
    <w:rsid w:val="00E35FBA"/>
    <w:rsid w:val="00E36F5A"/>
    <w:rsid w:val="00E379ED"/>
    <w:rsid w:val="00E40FB6"/>
    <w:rsid w:val="00E415E2"/>
    <w:rsid w:val="00E41644"/>
    <w:rsid w:val="00E41DAE"/>
    <w:rsid w:val="00E4257F"/>
    <w:rsid w:val="00E428CE"/>
    <w:rsid w:val="00E42B3E"/>
    <w:rsid w:val="00E42CFC"/>
    <w:rsid w:val="00E42E83"/>
    <w:rsid w:val="00E431E1"/>
    <w:rsid w:val="00E438F7"/>
    <w:rsid w:val="00E43AE6"/>
    <w:rsid w:val="00E44770"/>
    <w:rsid w:val="00E449C2"/>
    <w:rsid w:val="00E44A15"/>
    <w:rsid w:val="00E44CE2"/>
    <w:rsid w:val="00E44DA5"/>
    <w:rsid w:val="00E44E29"/>
    <w:rsid w:val="00E456C1"/>
    <w:rsid w:val="00E45F0D"/>
    <w:rsid w:val="00E46735"/>
    <w:rsid w:val="00E4703E"/>
    <w:rsid w:val="00E470CF"/>
    <w:rsid w:val="00E4747A"/>
    <w:rsid w:val="00E4761F"/>
    <w:rsid w:val="00E47DA9"/>
    <w:rsid w:val="00E47EEF"/>
    <w:rsid w:val="00E507AE"/>
    <w:rsid w:val="00E51710"/>
    <w:rsid w:val="00E5180B"/>
    <w:rsid w:val="00E52C67"/>
    <w:rsid w:val="00E53165"/>
    <w:rsid w:val="00E53286"/>
    <w:rsid w:val="00E53511"/>
    <w:rsid w:val="00E54151"/>
    <w:rsid w:val="00E552A0"/>
    <w:rsid w:val="00E5606D"/>
    <w:rsid w:val="00E56330"/>
    <w:rsid w:val="00E57163"/>
    <w:rsid w:val="00E57897"/>
    <w:rsid w:val="00E57A5D"/>
    <w:rsid w:val="00E57CE9"/>
    <w:rsid w:val="00E610BE"/>
    <w:rsid w:val="00E61368"/>
    <w:rsid w:val="00E61E56"/>
    <w:rsid w:val="00E621CB"/>
    <w:rsid w:val="00E62B2D"/>
    <w:rsid w:val="00E63442"/>
    <w:rsid w:val="00E6386F"/>
    <w:rsid w:val="00E640AE"/>
    <w:rsid w:val="00E65318"/>
    <w:rsid w:val="00E65843"/>
    <w:rsid w:val="00E65CF1"/>
    <w:rsid w:val="00E65F72"/>
    <w:rsid w:val="00E665E8"/>
    <w:rsid w:val="00E66BF5"/>
    <w:rsid w:val="00E66DAC"/>
    <w:rsid w:val="00E70529"/>
    <w:rsid w:val="00E70C59"/>
    <w:rsid w:val="00E717DC"/>
    <w:rsid w:val="00E71E6E"/>
    <w:rsid w:val="00E737A6"/>
    <w:rsid w:val="00E74CC9"/>
    <w:rsid w:val="00E75469"/>
    <w:rsid w:val="00E76722"/>
    <w:rsid w:val="00E76FE1"/>
    <w:rsid w:val="00E779E3"/>
    <w:rsid w:val="00E80159"/>
    <w:rsid w:val="00E80446"/>
    <w:rsid w:val="00E81E2F"/>
    <w:rsid w:val="00E82617"/>
    <w:rsid w:val="00E82801"/>
    <w:rsid w:val="00E82BFF"/>
    <w:rsid w:val="00E8334C"/>
    <w:rsid w:val="00E83592"/>
    <w:rsid w:val="00E84AFA"/>
    <w:rsid w:val="00E860BB"/>
    <w:rsid w:val="00E86FC1"/>
    <w:rsid w:val="00E87080"/>
    <w:rsid w:val="00E870ED"/>
    <w:rsid w:val="00E87184"/>
    <w:rsid w:val="00E87974"/>
    <w:rsid w:val="00E87E84"/>
    <w:rsid w:val="00E9192D"/>
    <w:rsid w:val="00E924B8"/>
    <w:rsid w:val="00E929E3"/>
    <w:rsid w:val="00E9364B"/>
    <w:rsid w:val="00E936F3"/>
    <w:rsid w:val="00E94D35"/>
    <w:rsid w:val="00E956AE"/>
    <w:rsid w:val="00E95CC5"/>
    <w:rsid w:val="00E96463"/>
    <w:rsid w:val="00E9650A"/>
    <w:rsid w:val="00E9650E"/>
    <w:rsid w:val="00E968AC"/>
    <w:rsid w:val="00E97A54"/>
    <w:rsid w:val="00EA04EA"/>
    <w:rsid w:val="00EA08F5"/>
    <w:rsid w:val="00EA0956"/>
    <w:rsid w:val="00EA260F"/>
    <w:rsid w:val="00EA2851"/>
    <w:rsid w:val="00EA2ACF"/>
    <w:rsid w:val="00EA42C0"/>
    <w:rsid w:val="00EA434D"/>
    <w:rsid w:val="00EA46B1"/>
    <w:rsid w:val="00EA5564"/>
    <w:rsid w:val="00EA5904"/>
    <w:rsid w:val="00EA5CF3"/>
    <w:rsid w:val="00EA64E1"/>
    <w:rsid w:val="00EA6E5C"/>
    <w:rsid w:val="00EB0819"/>
    <w:rsid w:val="00EB0FAF"/>
    <w:rsid w:val="00EB0FBF"/>
    <w:rsid w:val="00EB2D71"/>
    <w:rsid w:val="00EB528D"/>
    <w:rsid w:val="00EB534A"/>
    <w:rsid w:val="00EB53C1"/>
    <w:rsid w:val="00EB6950"/>
    <w:rsid w:val="00EB698B"/>
    <w:rsid w:val="00EB6B0A"/>
    <w:rsid w:val="00EB6FCE"/>
    <w:rsid w:val="00EB73CB"/>
    <w:rsid w:val="00EB7752"/>
    <w:rsid w:val="00EB7EF5"/>
    <w:rsid w:val="00EC0154"/>
    <w:rsid w:val="00EC0ABB"/>
    <w:rsid w:val="00EC0C96"/>
    <w:rsid w:val="00EC0CD1"/>
    <w:rsid w:val="00EC213A"/>
    <w:rsid w:val="00EC25B1"/>
    <w:rsid w:val="00EC37D5"/>
    <w:rsid w:val="00EC4625"/>
    <w:rsid w:val="00EC4796"/>
    <w:rsid w:val="00EC4880"/>
    <w:rsid w:val="00EC4B32"/>
    <w:rsid w:val="00EC4C3B"/>
    <w:rsid w:val="00EC66D9"/>
    <w:rsid w:val="00EC6E1D"/>
    <w:rsid w:val="00EC7359"/>
    <w:rsid w:val="00EC757C"/>
    <w:rsid w:val="00EC7822"/>
    <w:rsid w:val="00ED01F3"/>
    <w:rsid w:val="00ED06F0"/>
    <w:rsid w:val="00ED16CC"/>
    <w:rsid w:val="00ED1736"/>
    <w:rsid w:val="00ED28DC"/>
    <w:rsid w:val="00ED3151"/>
    <w:rsid w:val="00ED3303"/>
    <w:rsid w:val="00ED35EA"/>
    <w:rsid w:val="00ED3A29"/>
    <w:rsid w:val="00ED4F33"/>
    <w:rsid w:val="00ED53FE"/>
    <w:rsid w:val="00ED56B2"/>
    <w:rsid w:val="00ED5755"/>
    <w:rsid w:val="00ED5DD4"/>
    <w:rsid w:val="00ED6110"/>
    <w:rsid w:val="00ED61A4"/>
    <w:rsid w:val="00ED6C9B"/>
    <w:rsid w:val="00ED6F6B"/>
    <w:rsid w:val="00ED7081"/>
    <w:rsid w:val="00ED74D8"/>
    <w:rsid w:val="00EE04FC"/>
    <w:rsid w:val="00EE0551"/>
    <w:rsid w:val="00EE0A8F"/>
    <w:rsid w:val="00EE0B5C"/>
    <w:rsid w:val="00EE12DD"/>
    <w:rsid w:val="00EE15CB"/>
    <w:rsid w:val="00EE1614"/>
    <w:rsid w:val="00EE1B7B"/>
    <w:rsid w:val="00EE2252"/>
    <w:rsid w:val="00EE3005"/>
    <w:rsid w:val="00EE3306"/>
    <w:rsid w:val="00EE3B7C"/>
    <w:rsid w:val="00EE4529"/>
    <w:rsid w:val="00EE4C8F"/>
    <w:rsid w:val="00EE5239"/>
    <w:rsid w:val="00EE5B93"/>
    <w:rsid w:val="00EE5E3B"/>
    <w:rsid w:val="00EE5FEC"/>
    <w:rsid w:val="00EE6CA8"/>
    <w:rsid w:val="00EE7FFE"/>
    <w:rsid w:val="00EF197E"/>
    <w:rsid w:val="00EF3662"/>
    <w:rsid w:val="00EF3ADE"/>
    <w:rsid w:val="00EF40E9"/>
    <w:rsid w:val="00EF48B7"/>
    <w:rsid w:val="00EF6231"/>
    <w:rsid w:val="00EF6684"/>
    <w:rsid w:val="00EF675E"/>
    <w:rsid w:val="00EF6BBF"/>
    <w:rsid w:val="00EF7362"/>
    <w:rsid w:val="00EF77D4"/>
    <w:rsid w:val="00F0139D"/>
    <w:rsid w:val="00F01469"/>
    <w:rsid w:val="00F019A3"/>
    <w:rsid w:val="00F027AD"/>
    <w:rsid w:val="00F03190"/>
    <w:rsid w:val="00F03C0C"/>
    <w:rsid w:val="00F03E20"/>
    <w:rsid w:val="00F03EBC"/>
    <w:rsid w:val="00F0459B"/>
    <w:rsid w:val="00F055C6"/>
    <w:rsid w:val="00F1032C"/>
    <w:rsid w:val="00F1092C"/>
    <w:rsid w:val="00F1105C"/>
    <w:rsid w:val="00F1139E"/>
    <w:rsid w:val="00F11A04"/>
    <w:rsid w:val="00F11BD3"/>
    <w:rsid w:val="00F11CF5"/>
    <w:rsid w:val="00F12CCD"/>
    <w:rsid w:val="00F13616"/>
    <w:rsid w:val="00F13C0F"/>
    <w:rsid w:val="00F140F8"/>
    <w:rsid w:val="00F142EC"/>
    <w:rsid w:val="00F1487E"/>
    <w:rsid w:val="00F1501D"/>
    <w:rsid w:val="00F15812"/>
    <w:rsid w:val="00F15B17"/>
    <w:rsid w:val="00F16BBA"/>
    <w:rsid w:val="00F17595"/>
    <w:rsid w:val="00F20240"/>
    <w:rsid w:val="00F20581"/>
    <w:rsid w:val="00F22B98"/>
    <w:rsid w:val="00F22CCC"/>
    <w:rsid w:val="00F22E30"/>
    <w:rsid w:val="00F22E58"/>
    <w:rsid w:val="00F23270"/>
    <w:rsid w:val="00F235E1"/>
    <w:rsid w:val="00F23B78"/>
    <w:rsid w:val="00F240A2"/>
    <w:rsid w:val="00F24298"/>
    <w:rsid w:val="00F242B1"/>
    <w:rsid w:val="00F25297"/>
    <w:rsid w:val="00F25A29"/>
    <w:rsid w:val="00F260B0"/>
    <w:rsid w:val="00F26A19"/>
    <w:rsid w:val="00F27A0C"/>
    <w:rsid w:val="00F306E3"/>
    <w:rsid w:val="00F31263"/>
    <w:rsid w:val="00F31ADD"/>
    <w:rsid w:val="00F321C7"/>
    <w:rsid w:val="00F328BF"/>
    <w:rsid w:val="00F33065"/>
    <w:rsid w:val="00F333C2"/>
    <w:rsid w:val="00F3431C"/>
    <w:rsid w:val="00F3455B"/>
    <w:rsid w:val="00F34B10"/>
    <w:rsid w:val="00F35F1C"/>
    <w:rsid w:val="00F36D61"/>
    <w:rsid w:val="00F3719B"/>
    <w:rsid w:val="00F378D2"/>
    <w:rsid w:val="00F37A2C"/>
    <w:rsid w:val="00F37D02"/>
    <w:rsid w:val="00F37DA5"/>
    <w:rsid w:val="00F40A42"/>
    <w:rsid w:val="00F40A90"/>
    <w:rsid w:val="00F41212"/>
    <w:rsid w:val="00F4153E"/>
    <w:rsid w:val="00F4190D"/>
    <w:rsid w:val="00F41FD6"/>
    <w:rsid w:val="00F42757"/>
    <w:rsid w:val="00F43009"/>
    <w:rsid w:val="00F43357"/>
    <w:rsid w:val="00F43820"/>
    <w:rsid w:val="00F43EFC"/>
    <w:rsid w:val="00F44162"/>
    <w:rsid w:val="00F449DF"/>
    <w:rsid w:val="00F450F1"/>
    <w:rsid w:val="00F4524C"/>
    <w:rsid w:val="00F45328"/>
    <w:rsid w:val="00F45380"/>
    <w:rsid w:val="00F455E1"/>
    <w:rsid w:val="00F45FC5"/>
    <w:rsid w:val="00F46B82"/>
    <w:rsid w:val="00F470B4"/>
    <w:rsid w:val="00F4724C"/>
    <w:rsid w:val="00F47AAD"/>
    <w:rsid w:val="00F50402"/>
    <w:rsid w:val="00F50552"/>
    <w:rsid w:val="00F50F92"/>
    <w:rsid w:val="00F51830"/>
    <w:rsid w:val="00F51E16"/>
    <w:rsid w:val="00F5234B"/>
    <w:rsid w:val="00F52455"/>
    <w:rsid w:val="00F528F8"/>
    <w:rsid w:val="00F52B28"/>
    <w:rsid w:val="00F52E3E"/>
    <w:rsid w:val="00F533E1"/>
    <w:rsid w:val="00F533EA"/>
    <w:rsid w:val="00F53B28"/>
    <w:rsid w:val="00F53BEF"/>
    <w:rsid w:val="00F54073"/>
    <w:rsid w:val="00F545AF"/>
    <w:rsid w:val="00F54D64"/>
    <w:rsid w:val="00F551D9"/>
    <w:rsid w:val="00F5527F"/>
    <w:rsid w:val="00F55E45"/>
    <w:rsid w:val="00F55F1B"/>
    <w:rsid w:val="00F573A1"/>
    <w:rsid w:val="00F60109"/>
    <w:rsid w:val="00F60280"/>
    <w:rsid w:val="00F60638"/>
    <w:rsid w:val="00F60FD6"/>
    <w:rsid w:val="00F61051"/>
    <w:rsid w:val="00F61CCA"/>
    <w:rsid w:val="00F62575"/>
    <w:rsid w:val="00F62ED0"/>
    <w:rsid w:val="00F63A36"/>
    <w:rsid w:val="00F642AB"/>
    <w:rsid w:val="00F643E5"/>
    <w:rsid w:val="00F6442A"/>
    <w:rsid w:val="00F64903"/>
    <w:rsid w:val="00F654C9"/>
    <w:rsid w:val="00F65DD4"/>
    <w:rsid w:val="00F65EB1"/>
    <w:rsid w:val="00F664A9"/>
    <w:rsid w:val="00F66571"/>
    <w:rsid w:val="00F66F62"/>
    <w:rsid w:val="00F67210"/>
    <w:rsid w:val="00F67662"/>
    <w:rsid w:val="00F679D4"/>
    <w:rsid w:val="00F7004E"/>
    <w:rsid w:val="00F70A0F"/>
    <w:rsid w:val="00F7118B"/>
    <w:rsid w:val="00F71236"/>
    <w:rsid w:val="00F7143D"/>
    <w:rsid w:val="00F71A87"/>
    <w:rsid w:val="00F71CE4"/>
    <w:rsid w:val="00F72991"/>
    <w:rsid w:val="00F72BE5"/>
    <w:rsid w:val="00F73ABA"/>
    <w:rsid w:val="00F73D8E"/>
    <w:rsid w:val="00F73E2A"/>
    <w:rsid w:val="00F7400F"/>
    <w:rsid w:val="00F7403B"/>
    <w:rsid w:val="00F746C3"/>
    <w:rsid w:val="00F752B1"/>
    <w:rsid w:val="00F76595"/>
    <w:rsid w:val="00F76966"/>
    <w:rsid w:val="00F7764C"/>
    <w:rsid w:val="00F776B6"/>
    <w:rsid w:val="00F77969"/>
    <w:rsid w:val="00F77BB9"/>
    <w:rsid w:val="00F8179C"/>
    <w:rsid w:val="00F82120"/>
    <w:rsid w:val="00F8218D"/>
    <w:rsid w:val="00F82F57"/>
    <w:rsid w:val="00F82FF2"/>
    <w:rsid w:val="00F83A35"/>
    <w:rsid w:val="00F84004"/>
    <w:rsid w:val="00F8432A"/>
    <w:rsid w:val="00F85B6E"/>
    <w:rsid w:val="00F8658A"/>
    <w:rsid w:val="00F87988"/>
    <w:rsid w:val="00F87A46"/>
    <w:rsid w:val="00F909CF"/>
    <w:rsid w:val="00F90BB2"/>
    <w:rsid w:val="00F90C3E"/>
    <w:rsid w:val="00F91169"/>
    <w:rsid w:val="00F912E0"/>
    <w:rsid w:val="00F91B49"/>
    <w:rsid w:val="00F91EC8"/>
    <w:rsid w:val="00F92443"/>
    <w:rsid w:val="00F92C97"/>
    <w:rsid w:val="00F92CE7"/>
    <w:rsid w:val="00F930AA"/>
    <w:rsid w:val="00F9326B"/>
    <w:rsid w:val="00F93B4F"/>
    <w:rsid w:val="00F94321"/>
    <w:rsid w:val="00F94493"/>
    <w:rsid w:val="00F946B9"/>
    <w:rsid w:val="00F94D1B"/>
    <w:rsid w:val="00F95627"/>
    <w:rsid w:val="00F95E66"/>
    <w:rsid w:val="00F96065"/>
    <w:rsid w:val="00F968B2"/>
    <w:rsid w:val="00F96D83"/>
    <w:rsid w:val="00F9706E"/>
    <w:rsid w:val="00F970A1"/>
    <w:rsid w:val="00F970A3"/>
    <w:rsid w:val="00FA0FF4"/>
    <w:rsid w:val="00FA1190"/>
    <w:rsid w:val="00FA15BD"/>
    <w:rsid w:val="00FA18FF"/>
    <w:rsid w:val="00FA3932"/>
    <w:rsid w:val="00FA3ECE"/>
    <w:rsid w:val="00FA5309"/>
    <w:rsid w:val="00FA5991"/>
    <w:rsid w:val="00FA6025"/>
    <w:rsid w:val="00FA6D5A"/>
    <w:rsid w:val="00FA7951"/>
    <w:rsid w:val="00FB084A"/>
    <w:rsid w:val="00FB0C1F"/>
    <w:rsid w:val="00FB1879"/>
    <w:rsid w:val="00FB2287"/>
    <w:rsid w:val="00FB244F"/>
    <w:rsid w:val="00FB2A2C"/>
    <w:rsid w:val="00FB3EFA"/>
    <w:rsid w:val="00FB3F67"/>
    <w:rsid w:val="00FB44F6"/>
    <w:rsid w:val="00FB4A28"/>
    <w:rsid w:val="00FB5833"/>
    <w:rsid w:val="00FB68B3"/>
    <w:rsid w:val="00FB72B3"/>
    <w:rsid w:val="00FB7B84"/>
    <w:rsid w:val="00FC0535"/>
    <w:rsid w:val="00FC0791"/>
    <w:rsid w:val="00FC0874"/>
    <w:rsid w:val="00FC0AB5"/>
    <w:rsid w:val="00FC0E4B"/>
    <w:rsid w:val="00FC0ECF"/>
    <w:rsid w:val="00FC16CE"/>
    <w:rsid w:val="00FC1EDB"/>
    <w:rsid w:val="00FC2271"/>
    <w:rsid w:val="00FC229F"/>
    <w:rsid w:val="00FC258C"/>
    <w:rsid w:val="00FC2F1A"/>
    <w:rsid w:val="00FC3570"/>
    <w:rsid w:val="00FC422E"/>
    <w:rsid w:val="00FC512E"/>
    <w:rsid w:val="00FC52E2"/>
    <w:rsid w:val="00FC5454"/>
    <w:rsid w:val="00FC57CB"/>
    <w:rsid w:val="00FC5890"/>
    <w:rsid w:val="00FC5931"/>
    <w:rsid w:val="00FC5AE0"/>
    <w:rsid w:val="00FC603F"/>
    <w:rsid w:val="00FC62D7"/>
    <w:rsid w:val="00FC64EE"/>
    <w:rsid w:val="00FC65D3"/>
    <w:rsid w:val="00FC72C1"/>
    <w:rsid w:val="00FC76A1"/>
    <w:rsid w:val="00FC775E"/>
    <w:rsid w:val="00FC7EC7"/>
    <w:rsid w:val="00FD0904"/>
    <w:rsid w:val="00FD0C33"/>
    <w:rsid w:val="00FD116D"/>
    <w:rsid w:val="00FD14B3"/>
    <w:rsid w:val="00FD218E"/>
    <w:rsid w:val="00FD24E4"/>
    <w:rsid w:val="00FD2568"/>
    <w:rsid w:val="00FD3124"/>
    <w:rsid w:val="00FD42C9"/>
    <w:rsid w:val="00FD65D0"/>
    <w:rsid w:val="00FD66BB"/>
    <w:rsid w:val="00FD7B21"/>
    <w:rsid w:val="00FD7E94"/>
    <w:rsid w:val="00FD7F46"/>
    <w:rsid w:val="00FE0932"/>
    <w:rsid w:val="00FE154B"/>
    <w:rsid w:val="00FE1A5E"/>
    <w:rsid w:val="00FE1A76"/>
    <w:rsid w:val="00FE2620"/>
    <w:rsid w:val="00FE2B36"/>
    <w:rsid w:val="00FE2C9C"/>
    <w:rsid w:val="00FE2E3E"/>
    <w:rsid w:val="00FE314C"/>
    <w:rsid w:val="00FE3483"/>
    <w:rsid w:val="00FE35C8"/>
    <w:rsid w:val="00FE4905"/>
    <w:rsid w:val="00FE4D69"/>
    <w:rsid w:val="00FE4E45"/>
    <w:rsid w:val="00FE53B9"/>
    <w:rsid w:val="00FE5411"/>
    <w:rsid w:val="00FE5CA1"/>
    <w:rsid w:val="00FE5ECA"/>
    <w:rsid w:val="00FE6158"/>
    <w:rsid w:val="00FE6724"/>
    <w:rsid w:val="00FE6F77"/>
    <w:rsid w:val="00FE75A8"/>
    <w:rsid w:val="00FE7BA4"/>
    <w:rsid w:val="00FF0B3D"/>
    <w:rsid w:val="00FF0D90"/>
    <w:rsid w:val="00FF1C4C"/>
    <w:rsid w:val="00FF1CCD"/>
    <w:rsid w:val="00FF1EF8"/>
    <w:rsid w:val="00FF213B"/>
    <w:rsid w:val="00FF2444"/>
    <w:rsid w:val="00FF314D"/>
    <w:rsid w:val="00FF34EF"/>
    <w:rsid w:val="00FF37D2"/>
    <w:rsid w:val="00FF4F26"/>
    <w:rsid w:val="00FF51AE"/>
    <w:rsid w:val="00FF53B0"/>
    <w:rsid w:val="00FF5B69"/>
    <w:rsid w:val="00FF61F0"/>
    <w:rsid w:val="00FF6A37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8B4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  <w:style w:type="paragraph" w:customStyle="1" w:styleId="aligncenter">
    <w:name w:val="align_center"/>
    <w:basedOn w:val="a"/>
    <w:rsid w:val="00A12B37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347CD9"/>
    <w:rPr>
      <w:color w:val="605E5C"/>
      <w:shd w:val="clear" w:color="auto" w:fill="E1DFDD"/>
    </w:rPr>
  </w:style>
  <w:style w:type="character" w:customStyle="1" w:styleId="document-info-name">
    <w:name w:val="document-info-name"/>
    <w:basedOn w:val="a0"/>
    <w:rsid w:val="00F55F1B"/>
  </w:style>
  <w:style w:type="character" w:customStyle="1" w:styleId="document-info-data">
    <w:name w:val="document-info-data"/>
    <w:basedOn w:val="a0"/>
    <w:rsid w:val="00F55F1B"/>
  </w:style>
  <w:style w:type="paragraph" w:customStyle="1" w:styleId="ya-share2item">
    <w:name w:val="ya-share2__item"/>
    <w:basedOn w:val="a"/>
    <w:rsid w:val="00F55F1B"/>
    <w:pPr>
      <w:spacing w:before="100" w:beforeAutospacing="1" w:after="100" w:afterAutospacing="1"/>
    </w:pPr>
  </w:style>
  <w:style w:type="character" w:customStyle="1" w:styleId="entry-visits">
    <w:name w:val="entry-visits"/>
    <w:basedOn w:val="a0"/>
    <w:rsid w:val="00596FD0"/>
  </w:style>
  <w:style w:type="paragraph" w:customStyle="1" w:styleId="sources">
    <w:name w:val="sources"/>
    <w:basedOn w:val="a"/>
    <w:rsid w:val="00EA5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  <w:style w:type="paragraph" w:customStyle="1" w:styleId="aligncenter">
    <w:name w:val="align_center"/>
    <w:basedOn w:val="a"/>
    <w:rsid w:val="00A12B37"/>
    <w:pPr>
      <w:spacing w:before="100" w:beforeAutospacing="1" w:after="100" w:afterAutospacing="1"/>
    </w:pPr>
  </w:style>
  <w:style w:type="character" w:customStyle="1" w:styleId="UnresolvedMention">
    <w:name w:val="Unresolved Mention"/>
    <w:basedOn w:val="a0"/>
    <w:uiPriority w:val="99"/>
    <w:semiHidden/>
    <w:unhideWhenUsed/>
    <w:rsid w:val="00347CD9"/>
    <w:rPr>
      <w:color w:val="605E5C"/>
      <w:shd w:val="clear" w:color="auto" w:fill="E1DFDD"/>
    </w:rPr>
  </w:style>
  <w:style w:type="character" w:customStyle="1" w:styleId="document-info-name">
    <w:name w:val="document-info-name"/>
    <w:basedOn w:val="a0"/>
    <w:rsid w:val="00F55F1B"/>
  </w:style>
  <w:style w:type="character" w:customStyle="1" w:styleId="document-info-data">
    <w:name w:val="document-info-data"/>
    <w:basedOn w:val="a0"/>
    <w:rsid w:val="00F55F1B"/>
  </w:style>
  <w:style w:type="paragraph" w:customStyle="1" w:styleId="ya-share2item">
    <w:name w:val="ya-share2__item"/>
    <w:basedOn w:val="a"/>
    <w:rsid w:val="00F55F1B"/>
    <w:pPr>
      <w:spacing w:before="100" w:beforeAutospacing="1" w:after="100" w:afterAutospacing="1"/>
    </w:pPr>
  </w:style>
  <w:style w:type="character" w:customStyle="1" w:styleId="entry-visits">
    <w:name w:val="entry-visits"/>
    <w:basedOn w:val="a0"/>
    <w:rsid w:val="00596FD0"/>
  </w:style>
  <w:style w:type="paragraph" w:customStyle="1" w:styleId="sources">
    <w:name w:val="sources"/>
    <w:basedOn w:val="a"/>
    <w:rsid w:val="00EA5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34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847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5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61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41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53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4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73469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689371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186039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8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0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3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39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6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2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1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493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83095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6985516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5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28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50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092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4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579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12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1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9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792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415470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1043790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18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2309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5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04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5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878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62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3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81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962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1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3876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9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129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6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16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31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7877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7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480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83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3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8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775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25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0449">
                          <w:marLeft w:val="0"/>
                          <w:marRight w:val="30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5612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3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985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71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365332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88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776560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3421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775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878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920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70165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200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4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434718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05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52599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86989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737320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02394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8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72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67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6954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803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3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6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7853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5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0610224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09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87765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02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373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82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0602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19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21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09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50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5463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7494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7716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9278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600210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64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9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6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87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755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304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11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42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27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85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90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9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488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871707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54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5445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4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13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34309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5420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509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940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45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538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3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17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74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6273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2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0230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8706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710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45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4499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46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7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  <w:div w:id="11991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754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0294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2332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486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6850227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613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995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0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317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0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886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9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68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7991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7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0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920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8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43196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6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10086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66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92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81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45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2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2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2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8475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6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58013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465550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2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75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4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112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1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8480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02894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9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5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590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3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177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4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81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5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4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0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423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38823561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4790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95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602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09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6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0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85826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0432118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019555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677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93053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42010458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56009372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5580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4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749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2186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75875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4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</w:divsChild>
    </w:div>
    <w:div w:id="559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19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59640570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634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398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2622660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64824339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0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7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904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784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818075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39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806290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464418673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  <w:div w:id="2127314006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2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99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99147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292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7608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754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318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4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3522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424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7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53274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2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9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0923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3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2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6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113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8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9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3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096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5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7242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06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841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756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3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957907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</w:divsChild>
    </w:div>
    <w:div w:id="829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4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10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68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32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9985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000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  <w:div w:id="17062533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24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340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213478414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904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07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751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456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80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519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29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1271157697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22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28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01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29684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55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22252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18816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76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329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4288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825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94362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840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32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111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047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8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6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06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20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7103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09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9200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254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6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0306407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1251093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838953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8066550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5020708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119315602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901071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688824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67726771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795828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734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9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22342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  <w:div w:id="1898080197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0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7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4428466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5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15036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378146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37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6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4886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06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75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039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568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5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4393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1346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23301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69650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580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3041219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8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3696482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8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417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9302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24623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498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48752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5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97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45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82135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0456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61775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30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5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780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04600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2552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22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526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524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06377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0852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508388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4749570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35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8926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3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03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91812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1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30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51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044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0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032569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53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7914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431465517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89907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716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  <w:div w:id="15558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2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09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89202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41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3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6202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02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77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69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5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70354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95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50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7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2295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41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074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4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9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5060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330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46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73394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4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8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399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11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91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52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003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53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61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0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7329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91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25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934237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</w:divsChild>
            </w:div>
          </w:divsChild>
        </w:div>
      </w:divsChild>
    </w:div>
    <w:div w:id="9946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63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5601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7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11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9472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174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068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32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4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000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9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6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1323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44601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000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5690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0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457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04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7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1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5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70469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  <w:div w:id="16312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1608">
              <w:marLeft w:val="0"/>
              <w:marRight w:val="0"/>
              <w:marTop w:val="375"/>
              <w:marBottom w:val="150"/>
              <w:divBdr>
                <w:top w:val="single" w:sz="6" w:space="15" w:color="A7A9A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179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56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9230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241862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11867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57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0368550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072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3633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2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1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972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94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860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72911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9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439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4561301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163661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3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763">
          <w:marLeft w:val="0"/>
          <w:marRight w:val="0"/>
          <w:marTop w:val="0"/>
          <w:marBottom w:val="0"/>
          <w:divBdr>
            <w:top w:val="single" w:sz="6" w:space="15" w:color="CADDF2"/>
            <w:left w:val="none" w:sz="0" w:space="0" w:color="auto"/>
            <w:bottom w:val="single" w:sz="6" w:space="15" w:color="CADDF2"/>
            <w:right w:val="none" w:sz="0" w:space="0" w:color="auto"/>
          </w:divBdr>
          <w:divsChild>
            <w:div w:id="38653848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2707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0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6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14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7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6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976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5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2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3688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1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17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53770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1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5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83498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0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4413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8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17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0161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7853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60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5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91105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6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8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9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83579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612274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9855238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5608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86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54007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98464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0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123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9841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80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5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513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2675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1258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090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1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10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42760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850955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3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5185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14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0857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1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0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55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23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997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7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22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1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80180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19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3426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861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97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8630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66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367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2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236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97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80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50632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88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90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5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0909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33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238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704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56451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9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82403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54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11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54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823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522839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97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426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6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3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55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93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3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41894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5765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2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6480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720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100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9435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9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239190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52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857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734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6597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2518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68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6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8397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1210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66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88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58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4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4304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01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094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9381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6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63570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606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0069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0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79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108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2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332414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853166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73709096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0761044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9105003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732957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1628733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454838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11826889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092259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3331777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614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47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2458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  <w:div w:id="1733428358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3394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16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57387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7369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102278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73575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46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433083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0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1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40569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524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1534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2787256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28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644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398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548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0185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385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3454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6700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0047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72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842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55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5620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76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214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370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909690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98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894925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14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6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1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757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77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  <w:div w:id="19986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15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51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92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0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9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12060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32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1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89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7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32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79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07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3132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2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44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4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91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6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520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131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50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63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16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4865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52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88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46603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6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2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7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3438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88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615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92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5746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64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3865710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1333723795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26685564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46905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2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3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17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2862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2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313995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79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9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13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7206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70034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4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2979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20642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6954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281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44009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46777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4954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086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1950166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95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618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2740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3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7955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55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78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9570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3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30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03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7408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1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429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516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21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82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8444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</w:divsChild>
    </w:div>
    <w:div w:id="13793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982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702864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53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31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63172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51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6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460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37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93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184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5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50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4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3559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4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9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70109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8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241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14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8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331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7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179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0658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8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6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53346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21079216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3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5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  <w:div w:id="1870799123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39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397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741819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341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2702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94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3317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39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321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83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515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00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94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9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9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3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1479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402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6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041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8008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1974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510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3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12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5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437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66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5338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2980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236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4004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165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35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5102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4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732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2179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69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876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2210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798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95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855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8652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51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057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2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634714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5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31496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885695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384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296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92393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923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8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8825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7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25538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14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1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618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923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93945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2552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901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5594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5806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895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745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541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83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129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7775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980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847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380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910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006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87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255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6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736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09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  <w:div w:id="212665479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0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5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0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6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901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44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84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1363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94446248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31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86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866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36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184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4905595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5105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02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09111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9626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55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22375590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416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08313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5215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506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1462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82957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201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153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42072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2549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15732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0667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9683161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4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4859748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5580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56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5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83876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19311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5810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65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61893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56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393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43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155043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20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487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19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5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68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63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42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34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96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9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06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9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0919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51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717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09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727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7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002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52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4044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06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02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61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7274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069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392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15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242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042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62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52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24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62580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06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244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67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1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4968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  <w:div w:id="10755113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51917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074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75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155828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84520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0045229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64933329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2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573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1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4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829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9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12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75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76800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03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8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39284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76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18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15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1131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8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59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1009875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9571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671130933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192973088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  <w:div w:id="9944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5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8380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16757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36819080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7076465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1892471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079288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483879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6935695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0430229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0335408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72198166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2132165911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10123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152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7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482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4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1857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8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852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0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4364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261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843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72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5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486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74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79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961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  <w:div w:id="20402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62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513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6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1368">
              <w:marLeft w:val="0"/>
              <w:marRight w:val="0"/>
              <w:marTop w:val="240"/>
              <w:marBottom w:val="240"/>
              <w:divBdr>
                <w:top w:val="single" w:sz="6" w:space="9" w:color="F6F6F6"/>
                <w:left w:val="single" w:sz="6" w:space="12" w:color="F6F6F6"/>
                <w:bottom w:val="single" w:sz="6" w:space="18" w:color="F6F6F6"/>
                <w:right w:val="single" w:sz="6" w:space="12" w:color="F6F6F6"/>
              </w:divBdr>
              <w:divsChild>
                <w:div w:id="10016171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589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15241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627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5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433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2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6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820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770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3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2201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067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  <w:div w:id="19675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4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2182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292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22213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1753455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48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2069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77736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29499088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9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62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4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584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620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29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89400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624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58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single" w:sz="6" w:space="4" w:color="AAAAAA"/>
                <w:right w:val="none" w:sz="0" w:space="0" w:color="auto"/>
              </w:divBdr>
            </w:div>
          </w:divsChild>
        </w:div>
      </w:divsChild>
    </w:div>
    <w:div w:id="1729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91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836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2248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78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944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23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8065828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15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0011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1426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9370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25804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430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911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403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83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510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386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9409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04330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518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5671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8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82182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1019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871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901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9738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69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2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43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9079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9013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0170776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911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5468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38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3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3756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836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8594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512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10984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132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943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75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7388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7687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18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347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7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3629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18371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0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4708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9205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437297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5349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447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006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9758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8557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4560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1821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60769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25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702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8467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22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76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60951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48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9660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2123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1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9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65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36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2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63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48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117152">
                  <w:marLeft w:val="0"/>
                  <w:marRight w:val="0"/>
                  <w:marTop w:val="0"/>
                  <w:marBottom w:val="0"/>
                  <w:divBdr>
                    <w:top w:val="single" w:sz="6" w:space="8" w:color="939598"/>
                    <w:left w:val="single" w:sz="6" w:space="11" w:color="939598"/>
                    <w:bottom w:val="single" w:sz="6" w:space="8" w:color="939598"/>
                    <w:right w:val="single" w:sz="6" w:space="11" w:color="939598"/>
                  </w:divBdr>
                </w:div>
              </w:divsChild>
            </w:div>
            <w:div w:id="1318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4937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288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47904">
                  <w:marLeft w:val="30"/>
                  <w:marRight w:val="0"/>
                  <w:marTop w:val="225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20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6818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914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3634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40771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560558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98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6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7845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96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10562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642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6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74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8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28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668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6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1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7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886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7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33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3532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5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4611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8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8504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60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45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556115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2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4327807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2830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135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3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5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5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8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1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054773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0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7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4704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61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44575158">
              <w:marLeft w:val="0"/>
              <w:marRight w:val="0"/>
              <w:marTop w:val="0"/>
              <w:marBottom w:val="15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</w:divsChild>
        </w:div>
      </w:divsChild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5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28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2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47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2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0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947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74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0814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26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501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5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65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11069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6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66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602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666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5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535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299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97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55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41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988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615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02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31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701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150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46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0621891">
          <w:marLeft w:val="0"/>
          <w:marRight w:val="0"/>
          <w:marTop w:val="465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1574">
          <w:marLeft w:val="0"/>
          <w:marRight w:val="0"/>
          <w:marTop w:val="60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572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585142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4551017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3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2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1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  <w:div w:id="16518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06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2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68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6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39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61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740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1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39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7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0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018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0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8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9037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1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413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1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3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513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8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05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6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90675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3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835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7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0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143671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0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4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4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77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4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4565653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8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76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7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9975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909063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  <w:div w:id="181386522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0112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6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3341120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53151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3827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2871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0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07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2565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2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198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7243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257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4665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027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27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245878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06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923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08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0945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695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1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7451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59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375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24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36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9692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93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6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30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926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64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93118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3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801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7888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8721251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69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1481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223910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77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64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11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78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1292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7886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51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9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128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8522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2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731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9434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632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070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04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172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409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792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54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876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61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4832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85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551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3419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87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403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33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9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3599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4896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8285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56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1273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8570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342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285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716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8893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518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316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9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476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506998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73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1945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5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1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7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3867">
              <w:marLeft w:val="0"/>
              <w:marRight w:val="225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795995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394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8630681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7137952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483850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147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254299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69188000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  <w:div w:id="175940017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91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09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7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2636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871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35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ewsletters.consultant.ru/link/eyJlbWFpbF9pZCI6IjE0MDQzMiIsImNuIjoiMjkyODpCVUg6YWNjb3VudGFudF9qdXJpc3RfaHIiLCJsZXR0ZXJfaWQiOiIyOTI4IiwidXJsIjoiaHR0cHM6XC9cL3N0b3JhZ2UuY29uc3VsdGFudC5ydVwvb25kYlwvYXR0YWNobWVudHNcLzIwMjUwOVwvMjVcL2lkZG9jXzI5Nzk4NV9pZG5ld3NfNjUyMjNfSURfNjUyMjNfaW5mYV9vSDEucGRmIiwic2NvcGUiOiJCVUgifQ.1/" TargetMode="External"/><Relationship Id="rId117" Type="http://schemas.openxmlformats.org/officeDocument/2006/relationships/hyperlink" Target="file:///C:\legalnews\?tag_ids=216" TargetMode="External"/><Relationship Id="rId21" Type="http://schemas.openxmlformats.org/officeDocument/2006/relationships/hyperlink" Target="https://login.consultant.ru/link/?req=doc&amp;base=PRJ&amp;n=265451&amp;dst=100233&amp;demo=1" TargetMode="External"/><Relationship Id="rId42" Type="http://schemas.openxmlformats.org/officeDocument/2006/relationships/hyperlink" Target="https://www.consultant.ru/cabinet/stat/db/2025-10-16/click/consultant/?dst=https%3A%2F%2Fwww.consultant.ru%2Fcons%2Fcgi%2Fonline.cgi%3Freq%3Ddoc%26base%3DACN%26n%3D164546%26dst%3D100044&amp;utm_campaign=db&amp;utm_source=consultant&amp;utm_medium=email&amp;utm_content=body" TargetMode="External"/><Relationship Id="rId47" Type="http://schemas.openxmlformats.org/officeDocument/2006/relationships/hyperlink" Target="https://login.consultant.ru/link/?req=doc&amp;base=AZS&amp;n=216825&amp;dst=100035&amp;demo=1" TargetMode="External"/><Relationship Id="rId63" Type="http://schemas.openxmlformats.org/officeDocument/2006/relationships/hyperlink" Target="https://login.consultant.ru/link/?req=doc&amp;base=PRJ&amp;n=265451&amp;dst=100311&amp;demo=1" TargetMode="External"/><Relationship Id="rId68" Type="http://schemas.openxmlformats.org/officeDocument/2006/relationships/hyperlink" Target="https://www.consultant.ru/cabinet/stat/hotdocs/2025-09-29/click/consultant/?dst=https%3A%2F%2Fwww.consultant.ru%2Flaw%2Fhotdocs%2Flink%2F%3Fid%3D90943&amp;utm_campaign=hotdocs&amp;utm_source=consultant&amp;utm_medium=email&amp;utm_content=body" TargetMode="External"/><Relationship Id="rId84" Type="http://schemas.openxmlformats.org/officeDocument/2006/relationships/hyperlink" Target="https://www.consultant.ru/cabinet/stat/hotdocs/2025-09-29/click/consultant/?dst=https%3A%2F%2Fwww.consultant.ru%2Flaw%2Fhotdocs%2Flink%2F%3Fid%3D90944&amp;utm_campaign=hotdocs&amp;utm_source=consultant&amp;utm_medium=email&amp;utm_content=body" TargetMode="External"/><Relationship Id="rId89" Type="http://schemas.openxmlformats.org/officeDocument/2006/relationships/hyperlink" Target="https://www.consultant.ru/cabinet/stat/db/2025-09-25/click/consultant/?dst=https%3A%2F%2Fwww.consultant.ru%2Fcons%2Fcgi%2Fonline.cgi%3Freq%3Ddoc%26base%3DAVV%26n%3D129267%26dst%3D100063&amp;utm_campaign=db&amp;utm_source=consultant&amp;utm_medium=email&amp;utm_content=body" TargetMode="External"/><Relationship Id="rId112" Type="http://schemas.openxmlformats.org/officeDocument/2006/relationships/hyperlink" Target="file:///C:\legalnews\?tag_ids=216" TargetMode="External"/><Relationship Id="rId16" Type="http://schemas.openxmlformats.org/officeDocument/2006/relationships/hyperlink" Target="https://login.consultant.ru/link/?req=doc&amp;base=PRJ&amp;n=265451&amp;dst=100236&amp;demo=1" TargetMode="External"/><Relationship Id="rId107" Type="http://schemas.openxmlformats.org/officeDocument/2006/relationships/hyperlink" Target="file:///C:\legalnews\?tag_ids=216" TargetMode="External"/><Relationship Id="rId11" Type="http://schemas.openxmlformats.org/officeDocument/2006/relationships/hyperlink" Target="https://login.consultant.ru/link/?req=doc&amp;base=PRJ&amp;n=265451&amp;dst=100300&amp;demo=1" TargetMode="External"/><Relationship Id="rId32" Type="http://schemas.openxmlformats.org/officeDocument/2006/relationships/hyperlink" Target="https://www.v2b.ru/documents/postanovlenie-arbitrazhnogo-suda-severo-kavkazskogo-okruga-ot-07-08/" TargetMode="External"/><Relationship Id="rId37" Type="http://schemas.openxmlformats.org/officeDocument/2006/relationships/hyperlink" Target="https://www.consultant.ru/cabinet/stat/db/2025-10-16/click/consultant/?dst=https%3A%2F%2Fwww.consultant.ru%2Fcons%2Fcgi%2Fonline.cgi%3Freq%3Ddoc%26base%3DACN%26n%3D164546%26dst%3D100041&amp;utm_campaign=db&amp;utm_source=consultant&amp;utm_medium=email&amp;utm_content=body" TargetMode="External"/><Relationship Id="rId53" Type="http://schemas.openxmlformats.org/officeDocument/2006/relationships/hyperlink" Target="https://login.consultant.ru/link/?req=doc&amp;base=APV&amp;n=242135&amp;dst=100062&amp;demo=1" TargetMode="External"/><Relationship Id="rId58" Type="http://schemas.openxmlformats.org/officeDocument/2006/relationships/hyperlink" Target="https://login.consultant.ru/link/?req=doc&amp;base=LAW&amp;n=510752&amp;dst=16345&amp;demo=1" TargetMode="External"/><Relationship Id="rId74" Type="http://schemas.openxmlformats.org/officeDocument/2006/relationships/hyperlink" Target="https://newsletters.consultant.ru/link/eyJlbWFpbF9pZCI6IjE0MDQzMiIsImNuIjoiMjkyODpCVUg6YWNjb3VudGFudF9qdXJpc3RfaHIiLCJsZXR0ZXJfaWQiOiIyOTI4IiwidXJsIjoiaHR0cHM6XC9cL3N0b3JhZ2UuY29uc3VsdGFudC5ydVwvb25kYlwvYXR0YWNobWVudHNcLzIwMjUwOVwvMjZcL2JhemFfQXZoLnBkZiIsInNjb3BlIjoiQlVIIn0.1/" TargetMode="External"/><Relationship Id="rId79" Type="http://schemas.openxmlformats.org/officeDocument/2006/relationships/hyperlink" Target="https://newsletters.consultant.ru/link/eyJlbWFpbF9pZCI6IjE0MDQzMiIsImNuIjoiMjk0MDpCVUg6YWNjb3VudGFudF9qdXJpc3RfaHIiLCJsZXR0ZXJfaWQiOiIyOTQwIiwidXJsIjoiaHR0cHM6XC9cL2xvZ2luLmNvbnN1bHRhbnQucnVcL2xpbmtcLz9yZXE9b3Blbm5ld3MmaWQ9Mjk2NDImc2VuZD0xIiwic2NvcGUiOiJCVUgifQ.1/" TargetMode="External"/><Relationship Id="rId102" Type="http://schemas.openxmlformats.org/officeDocument/2006/relationships/hyperlink" Target="https://login.consultant.ru/link/?req=doc&amp;base=LAW&amp;n=472684&amp;dst=100049&amp;demo=1" TargetMode="External"/><Relationship Id="rId123" Type="http://schemas.openxmlformats.org/officeDocument/2006/relationships/hyperlink" Target="https://newsletters.consultant.ru/link/eyJlbWFpbF9pZCI6IjE0MDQzMiIsImNuIjoiMjkyODpCVUg6YWNjb3VudGFudF9qdXJpc3RfaHIiLCJsZXR0ZXJfaWQiOiIyOTI4IiwidXJsIjoiaHR0cHM6XC9cL2xvZ2luLmNvbnN1bHRhbnQucnVcL2xpbmtcLz9yZXE9ZG9jJmJhc2U9TEFXJm49NDY2MTUzJmRzdD0xMDAwMTcmc2VuZD0xIiwic2NvcGUiOiJCVUgifQ.1/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www.consultant.ru/cabinet/stat/db/2025-09-25/click/consultant/?dst=https%3A%2F%2Fwww.consultant.ru%2Fcons%2Fcgi%2Fonline.cgi%3Freq%3Ddoc%26base%3DAVV%26n%3D129267%26dst%3D100064&amp;utm_campaign=db&amp;utm_source=consultant&amp;utm_medium=email&amp;utm_content=body" TargetMode="External"/><Relationship Id="rId95" Type="http://schemas.openxmlformats.org/officeDocument/2006/relationships/hyperlink" Target="https://www.consultant.ru/cabinet/stat/db/2025-10-14/click/consultant/?dst=https%3A%2F%2Fwww.consultant.ru%2Fcons%2Fcgi%2Fonline.cgi%3Freq%3Ddoc%26base%3DAZS%26n%3D217501%26dst%3D100027&amp;utm_campaign=db&amp;utm_source=consultant&amp;utm_medium=email&amp;utm_content=body" TargetMode="External"/><Relationship Id="rId22" Type="http://schemas.openxmlformats.org/officeDocument/2006/relationships/hyperlink" Target="https://www.consultant.ru/cabinet/stat/hotdocs/2025-10-10/click/consultant/?dst=https%3A%2F%2Fwww.consultant.ru%2Flaw%2Fhotdocs%2Flink%2F%3Fid%3D91081&amp;utm_campaign=hotdocs&amp;utm_source=consultant&amp;utm_medium=email&amp;utm_content=body" TargetMode="External"/><Relationship Id="rId27" Type="http://schemas.openxmlformats.org/officeDocument/2006/relationships/hyperlink" Target="https://login.consultant.ru/link/?req=doc&amp;base=LAW&amp;n=515538&amp;dst=100004&amp;field=134&amp;date=22.10.2025&amp;demo=2" TargetMode="External"/><Relationship Id="rId43" Type="http://schemas.openxmlformats.org/officeDocument/2006/relationships/hyperlink" Target="https://www.consultant.ru/cabinet/stat/db/2025-10-16/click/consultant/?dst=https%3A%2F%2Fwww.consultant.ru%2Fcons%2Fcgi%2Fonline.cgi%3Freq%3Ddoc%26base%3DACN%26n%3D164546%26dst%3D100046&amp;utm_campaign=db&amp;utm_source=consultant&amp;utm_medium=email&amp;utm_content=body" TargetMode="External"/><Relationship Id="rId48" Type="http://schemas.openxmlformats.org/officeDocument/2006/relationships/hyperlink" Target="https://login.consultant.ru/link/?req=doc&amp;base=RAPS013&amp;n=470169&amp;dst=100048&amp;demo=1" TargetMode="External"/><Relationship Id="rId64" Type="http://schemas.openxmlformats.org/officeDocument/2006/relationships/hyperlink" Target="https://login.consultant.ru/link/?req=doc&amp;base=LAW&amp;n=510523&amp;dst=100010&amp;field=134&amp;date=22.10.2025&amp;demo=2" TargetMode="External"/><Relationship Id="rId69" Type="http://schemas.openxmlformats.org/officeDocument/2006/relationships/hyperlink" Target="https://login.consultant.ru/link/?req=doc&amp;base=PRJ&amp;n=265451&amp;dst=100626&amp;demo=1" TargetMode="External"/><Relationship Id="rId113" Type="http://schemas.openxmlformats.org/officeDocument/2006/relationships/hyperlink" Target="file:///C:\legalnews\?tag_ids=216" TargetMode="External"/><Relationship Id="rId118" Type="http://schemas.openxmlformats.org/officeDocument/2006/relationships/hyperlink" Target="file:///C:\legalnews\?tag_ids=216" TargetMode="External"/><Relationship Id="rId80" Type="http://schemas.openxmlformats.org/officeDocument/2006/relationships/hyperlink" Target="https://newsletters.consultant.ru/link/eyJlbWFpbF9pZCI6IjE0MDQzMiIsImNuIjoiMjk0MDpCVUg6YWNjb3VudGFudF9qdXJpc3RfaHIiLCJsZXR0ZXJfaWQiOiIyOTQwIiwidXJsIjoiaHR0cHM6XC9cL2xvZ2luLmNvbnN1bHRhbnQucnVcL2xpbmtcLz9yZXE9ZG9jJmJhc2U9TEFXJm49NTE1NDQyJmRzdD0xMDAwMTQmc2VuZD0xIiwic2NvcGUiOiJCVUgifQ.1/" TargetMode="External"/><Relationship Id="rId85" Type="http://schemas.openxmlformats.org/officeDocument/2006/relationships/hyperlink" Target="https://www.consultant.ru/cabinet/stat/db/2025-09-25/click/consultant/?dst=https%3A%2F%2Fwww.consultant.ru%2Fcons%2Fcgi%2Fonline.cgi%3Freq%3Ddoc%26base%3DAVV%26n%3D129267%26dst%3D100069&amp;utm_campaign=db&amp;utm_source=consultant&amp;utm_medium=email&amp;utm_content=body" TargetMode="External"/><Relationship Id="rId12" Type="http://schemas.openxmlformats.org/officeDocument/2006/relationships/hyperlink" Target="https://login.consultant.ru/link/?req=doc&amp;base=LAW&amp;n=426578&amp;dst=100023&amp;demo=1" TargetMode="External"/><Relationship Id="rId17" Type="http://schemas.openxmlformats.org/officeDocument/2006/relationships/hyperlink" Target="https://login.consultant.ru/link/?req=doc&amp;base=PRJ&amp;n=265451&amp;dst=100210&amp;demo=1" TargetMode="External"/><Relationship Id="rId33" Type="http://schemas.openxmlformats.org/officeDocument/2006/relationships/hyperlink" Target="https://www.consultant.ru/cabinet/stat/db/2025-10-16/click/consultant/?dst=https%3A%2F%2Fwww.consultant.ru%2Fcons%2Fcgi%2Fonline.cgi%3Freq%3Ddoc%26base%3DACN%26n%3D164546%26dst%3D100032&amp;utm_campaign=db&amp;utm_source=consultant&amp;utm_medium=email&amp;utm_content=body" TargetMode="External"/><Relationship Id="rId38" Type="http://schemas.openxmlformats.org/officeDocument/2006/relationships/hyperlink" Target="https://www.consultant.ru/cabinet/stat/db/2025-10-16/click/consultant/?dst=https%3A%2F%2Fwww.consultant.ru%2Fcons%2Fcgi%2Fonline.cgi%3Freq%3Ddoc%26base%3DACN%26n%3D164546%26dst%3D100042&amp;utm_campaign=db&amp;utm_source=consultant&amp;utm_medium=email&amp;utm_content=body" TargetMode="External"/><Relationship Id="rId59" Type="http://schemas.openxmlformats.org/officeDocument/2006/relationships/hyperlink" Target="https://login.consultant.ru/link/?req=doc&amp;base=LAW&amp;n=510752&amp;dst=25732&amp;demo=1" TargetMode="External"/><Relationship Id="rId103" Type="http://schemas.openxmlformats.org/officeDocument/2006/relationships/hyperlink" Target="https://login.consultant.ru/link/?req=doc&amp;base=LAW&amp;n=472684&amp;dst=100050&amp;demo=1" TargetMode="External"/><Relationship Id="rId108" Type="http://schemas.openxmlformats.org/officeDocument/2006/relationships/hyperlink" Target="file:///C:\legalnews\?tag_ids=216" TargetMode="External"/><Relationship Id="rId124" Type="http://schemas.openxmlformats.org/officeDocument/2006/relationships/header" Target="header1.xml"/><Relationship Id="rId54" Type="http://schemas.openxmlformats.org/officeDocument/2006/relationships/hyperlink" Target="https://lkfl2.nalog.ru/lkfl" TargetMode="External"/><Relationship Id="rId70" Type="http://schemas.openxmlformats.org/officeDocument/2006/relationships/hyperlink" Target="https://www.v2b.ru/documents/pismo-fns-rossii-ot-12-09-2025-bs-16-11-262/" TargetMode="External"/><Relationship Id="rId75" Type="http://schemas.openxmlformats.org/officeDocument/2006/relationships/image" Target="media/image1.emf"/><Relationship Id="rId91" Type="http://schemas.openxmlformats.org/officeDocument/2006/relationships/hyperlink" Target="https://login.consultant.ru/link/?req=doc&amp;base=AMS&amp;n=564197&amp;dst=100022&amp;demo=1" TargetMode="External"/><Relationship Id="rId96" Type="http://schemas.openxmlformats.org/officeDocument/2006/relationships/hyperlink" Target="https://www.consultant.ru/cabinet/stat/db/2025-10-14/click/consultant/?dst=https%3A%2F%2Fwww.consultant.ru%2Fcons%2Fcgi%2Fonline.cgi%3Freq%3Ddoc%26base%3DAZS%26n%3D217501%26dst%3D100027&amp;utm_campaign=db&amp;utm_source=consultant&amp;utm_medium=email&amp;utm_content=bod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www.v2b.ru/documents/pismo-fns-rossii-ot-03-09-2025-bv-4-7-8018/" TargetMode="External"/><Relationship Id="rId28" Type="http://schemas.openxmlformats.org/officeDocument/2006/relationships/hyperlink" Target="https://login.consultant.ru/link/?req=doc&amp;base=LAW&amp;n=510523&amp;dst=100010&amp;field=134&amp;date=22.10.2025&amp;demo=2" TargetMode="External"/><Relationship Id="rId49" Type="http://schemas.openxmlformats.org/officeDocument/2006/relationships/hyperlink" Target="https://login.consultant.ru/link/?req=doc&amp;base=LAW&amp;n=483130&amp;dst=101073&amp;demo=1" TargetMode="External"/><Relationship Id="rId114" Type="http://schemas.openxmlformats.org/officeDocument/2006/relationships/hyperlink" Target="file:///C:\legalnews\?tag_ids=216" TargetMode="External"/><Relationship Id="rId119" Type="http://schemas.openxmlformats.org/officeDocument/2006/relationships/hyperlink" Target="https://newsletters.consultant.ru/link/eyJlbWFpbF9pZCI6IjE0MDQzMiIsImNuIjoiMjkyODpCVUg6YWNjb3VudGFudF9qdXJpc3RfaHIiLCJsZXR0ZXJfaWQiOiIyOTI4IiwidXJsIjoiaHR0cHM6XC9cL2xvZ2luLmNvbnN1bHRhbnQucnVcL2xpbmtcLz9yZXE9ZG9jJmJhc2U9UVVFU1Qmbj0yMzM0NjgmZHN0PTEwMDAyOSZzZW5kPTEiLCJzY29wZSI6IkJVSCJ9.1/" TargetMode="External"/><Relationship Id="rId44" Type="http://schemas.openxmlformats.org/officeDocument/2006/relationships/hyperlink" Target="https://www.consultant.ru/cabinet/stat/db/2025-10-16/click/consultant/?dst=https%3A%2F%2Fwww.consultant.ru%2Fcons%2Fcgi%2Fonline.cgi%3Freq%3Ddoc%26base%3DACN%26n%3D164546%26dst%3D100047&amp;utm_campaign=db&amp;utm_source=consultant&amp;utm_medium=email&amp;utm_content=body" TargetMode="External"/><Relationship Id="rId60" Type="http://schemas.openxmlformats.org/officeDocument/2006/relationships/hyperlink" Target="https://login.consultant.ru/link/?req=doc&amp;base=PRJ&amp;n=265451&amp;dst=10030&amp;demo=1" TargetMode="External"/><Relationship Id="rId65" Type="http://schemas.openxmlformats.org/officeDocument/2006/relationships/hyperlink" Target="https://login.consultant.ru/link/?req=doc&amp;base=LAW&amp;n=493443&amp;dst=100351&amp;field=134&amp;date=22.10.2025&amp;demo=2" TargetMode="External"/><Relationship Id="rId81" Type="http://schemas.openxmlformats.org/officeDocument/2006/relationships/hyperlink" Target="https://newsletters.consultant.ru/link/eyJlbWFpbF9pZCI6IjE0MDQzMiIsImNuIjoiMjk0MDpCVUg6YWNjb3VudGFudF9qdXJpc3RfaHIiLCJsZXR0ZXJfaWQiOiIyOTQwIiwidXJsIjoiaHR0cHM6XC9cL2xvZ2luLmNvbnN1bHRhbnQucnVcL2xpbmtcLz9yZXE9ZG9jJmJhc2U9TEFXJm49NTE1NDg0JmRzdD0zMjM5JnNlbmQ9MSIsInNjb3BlIjoiQlVIIn0.1/" TargetMode="External"/><Relationship Id="rId86" Type="http://schemas.openxmlformats.org/officeDocument/2006/relationships/hyperlink" Target="https://www.consultant.ru/cabinet/stat/db/2025-09-25/click/consultant/?dst=https%3A%2F%2Fwww.consultant.ru%2Fcons%2Fcgi%2Fonline.cgi%3Freq%3Ddoc%26base%3DAVV%26n%3D129267%26dst%3D100056&amp;utm_campaign=db&amp;utm_source=consultant&amp;utm_medium=email&amp;utm_content=body" TargetMode="External"/><Relationship Id="rId13" Type="http://schemas.openxmlformats.org/officeDocument/2006/relationships/hyperlink" Target="https://login.consultant.ru/link/?req=doc&amp;base=LAW&amp;n=483130&amp;dst=5637&amp;demo=1" TargetMode="External"/><Relationship Id="rId18" Type="http://schemas.openxmlformats.org/officeDocument/2006/relationships/hyperlink" Target="https://login.consultant.ru/link/?req=doc&amp;base=PRJ&amp;n=265451&amp;dst=100215&amp;demo=1" TargetMode="External"/><Relationship Id="rId39" Type="http://schemas.openxmlformats.org/officeDocument/2006/relationships/hyperlink" Target="https://www.consultant.ru/cabinet/stat/db/2025-10-16/click/consultant/?dst=https%3A%2F%2Fwww.consultant.ru%2Fcons%2Fcgi%2Fonline.cgi%3Freq%3Ddoc%26base%3DACN%26n%3D164546%26dst%3D100043&amp;utm_campaign=db&amp;utm_source=consultant&amp;utm_medium=email&amp;utm_content=body" TargetMode="External"/><Relationship Id="rId109" Type="http://schemas.openxmlformats.org/officeDocument/2006/relationships/hyperlink" Target="file:///C:\legalnews\?tag_ids=216" TargetMode="External"/><Relationship Id="rId34" Type="http://schemas.openxmlformats.org/officeDocument/2006/relationships/hyperlink" Target="https://www.consultant.ru/cabinet/stat/db/2025-10-16/click/consultant/?dst=https%3A%2F%2Fwww.consultant.ru%2Fcons%2Fcgi%2Fonline.cgi%3Freq%3Ddoc%26base%3DACN%26n%3D164546%26dst%3D100028&amp;utm_campaign=db&amp;utm_source=consultant&amp;utm_medium=email&amp;utm_content=body" TargetMode="External"/><Relationship Id="rId50" Type="http://schemas.openxmlformats.org/officeDocument/2006/relationships/hyperlink" Target="https://login.consultant.ru/link/?req=doc&amp;base=APV&amp;n=242135&amp;dst=100065&amp;demo=1" TargetMode="External"/><Relationship Id="rId55" Type="http://schemas.openxmlformats.org/officeDocument/2006/relationships/hyperlink" Target="https://www.nalog.gov.ru/rn77/service/obr_fts/" TargetMode="External"/><Relationship Id="rId76" Type="http://schemas.openxmlformats.org/officeDocument/2006/relationships/hyperlink" Target="https://newsletters.consultant.ru/link/eyJlbWFpbF9pZCI6IjE0MDQzMiIsImNuIjoiMjk0MDpCVUg6YWNjb3VudGFudF9qdXJpc3RfaHIiLCJsZXR0ZXJfaWQiOiIyOTQwIiwidXJsIjoiaHR0cHM6XC9cL2xvZ2luLmNvbnN1bHRhbnQucnVcL2xpbmtcLz9yZXE9ZG9jJmJhc2U9TEFXJm49NTE1NDQyJmRzdD0xMDAwMTQmc2VuZD0xIiwic2NvcGUiOiJCVUgifQ.1/" TargetMode="External"/><Relationship Id="rId97" Type="http://schemas.openxmlformats.org/officeDocument/2006/relationships/hyperlink" Target="https://www.consultant.ru/cabinet/stat/db/2025-10-14/click/consultant/?dst=https%3A%2F%2Fwww.consultant.ru%2Fcons%2Fcgi%2Fonline.cgi%3Freq%3Ddoc%26base%3DAZS%26n%3D216825%26dst%3D100035&amp;utm_campaign=db&amp;utm_source=consultant&amp;utm_medium=email&amp;utm_content=body" TargetMode="External"/><Relationship Id="rId104" Type="http://schemas.openxmlformats.org/officeDocument/2006/relationships/hyperlink" Target="https://login.consultant.ru/link/?req=doc&amp;base=LAW&amp;n=472684&amp;dst=101628&amp;demo=1" TargetMode="External"/><Relationship Id="rId120" Type="http://schemas.openxmlformats.org/officeDocument/2006/relationships/hyperlink" Target="https://newsletters.consultant.ru/link/eyJlbWFpbF9pZCI6IjE0MDQzMiIsImNuIjoiMjkyODpCVUg6YWNjb3VudGFudF9qdXJpc3RfaHIiLCJsZXR0ZXJfaWQiOiIyOTI4IiwidXJsIjoiaHR0cHM6XC9cL2xvZ2luLmNvbnN1bHRhbnQucnVcL2xpbmtcLz9yZXE9b3Blbm5ld3MmaWQ9Mjk1OTgmc2VuZD0xIiwic2NvcGUiOiJCVUgifQ.1/" TargetMode="External"/><Relationship Id="rId125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hyperlink" Target="https://www.consultant.ru/cabinet/stat/hotdocs/2025-09-29/click/consultant/?dst=https%3A%2F%2Fwww.consultant.ru%2Flaw%2Fhotdocs%2Flink%2F%3Fid%3D90943&amp;utm_campaign=hotdocs&amp;utm_source=consultant&amp;utm_medium=email&amp;utm_content=body" TargetMode="External"/><Relationship Id="rId92" Type="http://schemas.openxmlformats.org/officeDocument/2006/relationships/hyperlink" Target="https://login.consultant.ru/link/?req=doc&amp;base=AMS&amp;n=564197&amp;dst=100022&amp;demo=1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login.consultant.ru/link/?req=doc&amp;base=LAW&amp;n=493443&amp;dst=100351&amp;field=134&amp;date=22.10.2025&amp;demo=2" TargetMode="External"/><Relationship Id="rId24" Type="http://schemas.openxmlformats.org/officeDocument/2006/relationships/hyperlink" Target="https://newsletters.consultant.ru/link/eyJlbWFpbF9pZCI6IjE0MDQzMiIsImNuIjoiMjkyODpCVUg6YWNjb3VudGFudF9qdXJpc3RfaHIiLCJsZXR0ZXJfaWQiOiIyOTI4IiwidXJsIjoiaHR0cHM6XC9cL3N0b3JhZ2UuY29uc3VsdGFudC5ydVwvb25kYlwvYXR0YWNobWVudHNcLzIwMjUwOVwvMjVcL2lkZG9jXzI5Nzk4NV9pZG5ld3NfNjUyMjNfSURfNjUyMjNfaW5mYV9vSDEucGRmIiwic2NvcGUiOiJCVUgifQ.1/" TargetMode="External"/><Relationship Id="rId40" Type="http://schemas.openxmlformats.org/officeDocument/2006/relationships/hyperlink" Target="https://www.consultant.ru/cabinet/stat/db/2025-10-16/click/consultant/?dst=https%3A%2F%2Fwww.consultant.ru%2Fcons%2Fcgi%2Fonline.cgi%3Freq%3Ddoc%26base%3DACN%26n%3D164546%26dst%3D100015&amp;utm_campaign=db&amp;utm_source=consultant&amp;utm_medium=email&amp;utm_content=body" TargetMode="External"/><Relationship Id="rId45" Type="http://schemas.openxmlformats.org/officeDocument/2006/relationships/hyperlink" Target="https://login.consultant.ru/link/?req=doc&amp;base=AZS&amp;n=217501&amp;dst=100027&amp;demo=1" TargetMode="External"/><Relationship Id="rId66" Type="http://schemas.openxmlformats.org/officeDocument/2006/relationships/hyperlink" Target="https://login.consultant.ru/link/?req=doc&amp;base=LAW&amp;n=515538&amp;dst=100005&amp;field=134&amp;date=22.10.2025&amp;demo=2" TargetMode="External"/><Relationship Id="rId87" Type="http://schemas.openxmlformats.org/officeDocument/2006/relationships/hyperlink" Target="https://www.consultant.ru/cabinet/stat/db/2025-09-25/click/consultant/?dst=https%3A%2F%2Fwww.consultant.ru%2Fcons%2Fcgi%2Fonline.cgi%3Freq%3Ddoc%26base%3DAVV%26n%3D129267%26dst%3D100069&amp;utm_campaign=db&amp;utm_source=consultant&amp;utm_medium=email&amp;utm_content=body" TargetMode="External"/><Relationship Id="rId110" Type="http://schemas.openxmlformats.org/officeDocument/2006/relationships/hyperlink" Target="file:///C:\legalnews\?tag_ids=216" TargetMode="External"/><Relationship Id="rId115" Type="http://schemas.openxmlformats.org/officeDocument/2006/relationships/hyperlink" Target="file:///C:\legalnews\?tag_ids=216" TargetMode="External"/><Relationship Id="rId61" Type="http://schemas.openxmlformats.org/officeDocument/2006/relationships/hyperlink" Target="https://login.consultant.ru/link/?req=doc&amp;base=LAW&amp;n=510752&amp;dst=23610&amp;demo=1" TargetMode="External"/><Relationship Id="rId82" Type="http://schemas.openxmlformats.org/officeDocument/2006/relationships/hyperlink" Target="https://newsletters.consultant.ru/link/eyJlbWFpbF9pZCI6IjE0MDQzMiIsImNuIjoiMjk0MDpCVUg6YWNjb3VudGFudF9qdXJpc3RfaHIiLCJsZXR0ZXJfaWQiOiIyOTQwIiwidXJsIjoiaHR0cHM6XC9cL2xvZ2luLmNvbnN1bHRhbnQucnVcL2xpbmtcLz9yZXE9ZG9jJmJhc2U9TEFXJm49NTAyNzAxJmRzdD0zMjQxJnNlbmQ9MSIsInNjb3BlIjoiQlVIIn0.1/" TargetMode="External"/><Relationship Id="rId19" Type="http://schemas.openxmlformats.org/officeDocument/2006/relationships/hyperlink" Target="https://login.consultant.ru/link/?req=doc&amp;base=PRJ&amp;n=265451&amp;dst=100220&amp;demo=1" TargetMode="External"/><Relationship Id="rId14" Type="http://schemas.openxmlformats.org/officeDocument/2006/relationships/hyperlink" Target="https://login.consultant.ru/link/?req=doc&amp;base=PRJ&amp;n=265451&amp;dst=100063&amp;demo=1" TargetMode="External"/><Relationship Id="rId30" Type="http://schemas.openxmlformats.org/officeDocument/2006/relationships/hyperlink" Target="https://login.consultant.ru/link/?req=doc&amp;base=LAW&amp;n=515538&amp;dst=100005&amp;field=134&amp;date=22.10.2025&amp;demo=2" TargetMode="External"/><Relationship Id="rId35" Type="http://schemas.openxmlformats.org/officeDocument/2006/relationships/hyperlink" Target="https://www.consultant.ru/cabinet/stat/db/2025-10-16/click/consultant/?dst=https%3A%2F%2Fwww.consultant.ru%2Fcons%2Fcgi%2Fonline.cgi%3Freq%3Ddoc%26base%3DACN%26n%3D164546%26dst%3D100029&amp;utm_campaign=db&amp;utm_source=consultant&amp;utm_medium=email&amp;utm_content=body" TargetMode="External"/><Relationship Id="rId56" Type="http://schemas.openxmlformats.org/officeDocument/2006/relationships/hyperlink" Target="https://www.consultant.ru/cabinet/stat/hotdocs/2025-09-29/click/consultant/?dst=https%3A%2F%2Fwww.consultant.ru%2Flaw%2Fhotdocs%2Flink%2F%3Fid%3D90943&amp;utm_campaign=hotdocs&amp;utm_source=consultant&amp;utm_medium=email&amp;utm_content=body" TargetMode="External"/><Relationship Id="rId77" Type="http://schemas.openxmlformats.org/officeDocument/2006/relationships/hyperlink" Target="https://www.consultant.ru/document/cons_doc_LAW_515442/" TargetMode="External"/><Relationship Id="rId100" Type="http://schemas.openxmlformats.org/officeDocument/2006/relationships/hyperlink" Target="https://login.consultant.ru/link/?req=doc&amp;base=RAPS003&amp;n=99906&amp;dst=100042&amp;demo=1" TargetMode="External"/><Relationship Id="rId105" Type="http://schemas.openxmlformats.org/officeDocument/2006/relationships/hyperlink" Target="http://static.government.ru/media/files/4jeB8hNKm69ggOa9yDiYOli6YoAyM21i.pdf" TargetMode="External"/><Relationship Id="rId126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login.consultant.ru/link/?req=doc&amp;base=APV&amp;n=242135&amp;dst=100043&amp;demo=1" TargetMode="External"/><Relationship Id="rId72" Type="http://schemas.openxmlformats.org/officeDocument/2006/relationships/hyperlink" Target="https://login.consultant.ru/link/?req=doc&amp;base=PRJ&amp;n=265451&amp;dst=10030&amp;demo=1" TargetMode="External"/><Relationship Id="rId93" Type="http://schemas.openxmlformats.org/officeDocument/2006/relationships/hyperlink" Target="https://login.consultant.ru/link/?req=doc&amp;base=AMS&amp;n=564197&amp;dst=100027&amp;demo=1" TargetMode="External"/><Relationship Id="rId98" Type="http://schemas.openxmlformats.org/officeDocument/2006/relationships/hyperlink" Target="https://www.consultant.ru/cabinet/stat/db/2025-10-14/click/consultant/?dst=https%3A%2F%2Fwww.consultant.ru%2Fcons%2Fcgi%2Fonline.cgi%3Freq%3Ddoc%26base%3DLAW%26n%3D179583&amp;utm_campaign=db&amp;utm_source=consultant&amp;utm_medium=email&amp;utm_content=body" TargetMode="External"/><Relationship Id="rId121" Type="http://schemas.openxmlformats.org/officeDocument/2006/relationships/hyperlink" Target="https://newsletters.consultant.ru/link/eyJlbWFpbF9pZCI6IjE0MDQzMiIsImNuIjoiMjkyODpCVUg6YWNjb3VudGFudF9qdXJpc3RfaHIiLCJsZXR0ZXJfaWQiOiIyOTI4IiwidXJsIjoiaHR0cHM6XC9cL2xvZ2luLmNvbnN1bHRhbnQucnVcL2xpbmtcLz9yZXE9ZG9jJmJhc2U9UVVFU1Qmbj0yMzM0NjgmZHN0PTEwMDAyOSZzZW5kPTEiLCJzY29wZSI6IkJVSCJ9.1/" TargetMode="External"/><Relationship Id="rId3" Type="http://schemas.openxmlformats.org/officeDocument/2006/relationships/styles" Target="styles.xml"/><Relationship Id="rId25" Type="http://schemas.openxmlformats.org/officeDocument/2006/relationships/hyperlink" Target="https://newsletters.consultant.ru/link/eyJlbWFpbF9pZCI6IjE0MDQzMiIsImNuIjoiMjkyODpCVUg6YWNjb3VudGFudF9qdXJpc3RfaHIiLCJsZXR0ZXJfaWQiOiIyOTI4IiwidXJsIjoiaHR0cHM6XC9cL2xvZ2luLmNvbnN1bHRhbnQucnVcL2xpbmtcLz9yZXE9b3Blbm5ld3MmaWQ9Mjk2MTMmc2VuZD0xIiwic2NvcGUiOiJCVUgifQ.1/" TargetMode="External"/><Relationship Id="rId46" Type="http://schemas.openxmlformats.org/officeDocument/2006/relationships/hyperlink" Target="https://login.consultant.ru/link/?req=doc&amp;base=AZS&amp;n=217501&amp;dst=100027&amp;demo=1" TargetMode="External"/><Relationship Id="rId67" Type="http://schemas.openxmlformats.org/officeDocument/2006/relationships/hyperlink" Target="https://www.consultant.ru/document/cons_doc_LAW_510752/08c2f3c592f23af58538e4378ae625a583418fb0/" TargetMode="External"/><Relationship Id="rId116" Type="http://schemas.openxmlformats.org/officeDocument/2006/relationships/hyperlink" Target="file:///C:\legalnews\?tag_ids=216" TargetMode="External"/><Relationship Id="rId20" Type="http://schemas.openxmlformats.org/officeDocument/2006/relationships/hyperlink" Target="https://login.consultant.ru/link/?req=doc&amp;base=PRJ&amp;n=265451&amp;dst=100227&amp;demo=1" TargetMode="External"/><Relationship Id="rId41" Type="http://schemas.openxmlformats.org/officeDocument/2006/relationships/hyperlink" Target="https://www.consultant.ru/cabinet/stat/db/2025-10-16/click/consultant/?dst=https%3A%2F%2Fwww.consultant.ru%2Fcons%2Fcgi%2Fonline.cgi%3Freq%3Ddoc%26base%3DACN%26n%3D164546%26dst%3D100019&amp;utm_campaign=db&amp;utm_source=consultant&amp;utm_medium=email&amp;utm_content=body" TargetMode="External"/><Relationship Id="rId62" Type="http://schemas.openxmlformats.org/officeDocument/2006/relationships/hyperlink" Target="https://login.consultant.ru/link/?req=doc&amp;base=LAW&amp;n=510752&amp;dst=2030&amp;demo=1" TargetMode="External"/><Relationship Id="rId83" Type="http://schemas.openxmlformats.org/officeDocument/2006/relationships/hyperlink" Target="https://newsletters.consultant.ru/link/eyJlbWFpbF9pZCI6IjE0MDQzMiIsImNuIjoiMjk0MDpCVUg6YWNjb3VudGFudF9qdXJpc3RfaHIiLCJsZXR0ZXJfaWQiOiIyOTQwIiwidXJsIjoiaHR0cHM6XC9cL2xvZ2luLmNvbnN1bHRhbnQucnVcL2xpbmtcLz9yZXE9ZG9jJmJhc2U9TEFXJm49NTE1NDQ0JmRzdD0xMDAwMjYmc2VuZD0xIiwic2NvcGUiOiJCVUgifQ.1/" TargetMode="External"/><Relationship Id="rId88" Type="http://schemas.openxmlformats.org/officeDocument/2006/relationships/hyperlink" Target="https://www.consultant.ru/cabinet/stat/db/2025-09-25/click/consultant/?dst=https%3A%2F%2Fwww.consultant.ru%2Fcons%2Fcgi%2Fonline.cgi%3Freq%3Ddoc%26base%3DAVV%26n%3D129267%26dst%3D100062&amp;utm_campaign=db&amp;utm_source=consultant&amp;utm_medium=email&amp;utm_content=body" TargetMode="External"/><Relationship Id="rId111" Type="http://schemas.openxmlformats.org/officeDocument/2006/relationships/hyperlink" Target="file:///C:\legalnews\?tag_ids=216" TargetMode="External"/><Relationship Id="rId15" Type="http://schemas.openxmlformats.org/officeDocument/2006/relationships/hyperlink" Target="https://login.consultant.ru/link/?req=doc&amp;base=PRJ&amp;n=265451&amp;dst=100087&amp;demo=1" TargetMode="External"/><Relationship Id="rId36" Type="http://schemas.openxmlformats.org/officeDocument/2006/relationships/hyperlink" Target="https://www.consultant.ru/cabinet/stat/db/2025-10-16/click/consultant/?dst=https%3A%2F%2Fwww.consultant.ru%2Fcons%2Fcgi%2Fonline.cgi%3Freq%3Ddoc%26base%3DACN%26n%3D164546%26dst%3D100030&amp;utm_campaign=db&amp;utm_source=consultant&amp;utm_medium=email&amp;utm_content=body" TargetMode="External"/><Relationship Id="rId57" Type="http://schemas.openxmlformats.org/officeDocument/2006/relationships/hyperlink" Target="https://storage.consultant.ru/ondb/attachments/202509/24/iddoc_297949_idnews_65193_Novost___NK_SkU.pdf" TargetMode="External"/><Relationship Id="rId106" Type="http://schemas.openxmlformats.org/officeDocument/2006/relationships/hyperlink" Target="https://www.consultant.ru/cabinet/stat/hotdocs/2025-09-29/click/consultant/?dst=https%3A%2F%2Fwww.consultant.ru%2Flaw%2Fhotdocs%2Flink%2F%3Fid%3D90945&amp;utm_campaign=hotdocs&amp;utm_source=consultant&amp;utm_medium=email&amp;utm_content=body" TargetMode="External"/><Relationship Id="rId127" Type="http://schemas.openxmlformats.org/officeDocument/2006/relationships/theme" Target="theme/theme1.xml"/><Relationship Id="rId10" Type="http://schemas.openxmlformats.org/officeDocument/2006/relationships/hyperlink" Target="https://login.consultant.ru/link/?req=doc&amp;base=PRJ&amp;n=265451&amp;dst=100086&amp;demo=1" TargetMode="External"/><Relationship Id="rId31" Type="http://schemas.openxmlformats.org/officeDocument/2006/relationships/hyperlink" Target="https://www.consultant.ru/document/cons_doc_LAW_510752/08c2f3c592f23af58538e4378ae625a583418fb0/" TargetMode="External"/><Relationship Id="rId52" Type="http://schemas.openxmlformats.org/officeDocument/2006/relationships/hyperlink" Target="https://login.consultant.ru/link/?req=doc&amp;base=APV&amp;n=242135&amp;dst=100044&amp;demo=1" TargetMode="External"/><Relationship Id="rId73" Type="http://schemas.openxmlformats.org/officeDocument/2006/relationships/hyperlink" Target="https://www.v2b.ru/documents/postanovlenie-arbitrazhnogo-suda-uralskogo-okruga-ot-08-08-2025-f09/" TargetMode="External"/><Relationship Id="rId78" Type="http://schemas.openxmlformats.org/officeDocument/2006/relationships/hyperlink" Target="https://newsletters.consultant.ru/link/eyJlbWFpbF9pZCI6IjE0MDQzMiIsImNuIjoiMjk0MDpCVUg6YWNjb3VudGFudF9qdXJpc3RfaHIiLCJsZXR0ZXJfaWQiOiIyOTQwIiwidXJsIjoiaHR0cHM6XC9cL2xvZ2luLmNvbnN1bHRhbnQucnVcL2xpbmtcLz9yZXE9ZG9jJmJhc2U9TEFXJm49NTE1NDQ0JmRzdD0xMDAwMjYmc2VuZD0xIiwic2NvcGUiOiJCVUgifQ.1/" TargetMode="External"/><Relationship Id="rId94" Type="http://schemas.openxmlformats.org/officeDocument/2006/relationships/hyperlink" Target="https://login.consultant.ru/link/?req=doc&amp;base=QUEST&amp;n=233606&amp;dst=100001%2C-1&amp;date=06.10.2025&amp;demo=1" TargetMode="External"/><Relationship Id="rId99" Type="http://schemas.openxmlformats.org/officeDocument/2006/relationships/hyperlink" Target="https://login.consultant.ru/link/?req=doc&amp;base=RAPS003&amp;n=99906&amp;dst=100045&amp;demo=1" TargetMode="External"/><Relationship Id="rId101" Type="http://schemas.openxmlformats.org/officeDocument/2006/relationships/hyperlink" Target="https://storage.consultant.ru/ondb/attachments/202510/04/Proekt_fsbu_mhL.pdf" TargetMode="External"/><Relationship Id="rId122" Type="http://schemas.openxmlformats.org/officeDocument/2006/relationships/hyperlink" Target="https://newsletters.consultant.ru/link/eyJlbWFpbF9pZCI6IjE0MDQzMiIsImNuIjoiMjkyODpCVUg6YWNjb3VudGFudF9qdXJpc3RfaHIiLCJsZXR0ZXJfaWQiOiIyOTI4IiwidXJsIjoiaHR0cHM6XC9cL2xvZ2luLmNvbnN1bHRhbnQucnVcL2xpbmtcLz9yZXE9ZG9jJmJhc2U9TEFXJm49NTA3MTc5JmRzdD0xNzAmc2VuZD0xIiwic2NvcGUiOiJCVUgifQ.1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consultant.ru/cabinet/stat/hotdocs/2025-09-29/click/consultant/?dst=https%3A%2F%2Fwww.consultant.ru%2Flaw%2Fhotdocs%2Flink%2F%3Fid%3D90943&amp;utm_campaign=hotdocs&amp;utm_source=consultant&amp;utm_medium=email&amp;utm_content=b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93662-7572-4595-BBBE-05DE90A80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8722</Words>
  <Characters>49722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2025-11-14T05:53:00Z</dcterms:created>
  <dcterms:modified xsi:type="dcterms:W3CDTF">2025-11-14T05:53:00Z</dcterms:modified>
</cp:coreProperties>
</file>